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70FA8" w:rsidRDefault="00000000">
      <w:pPr>
        <w:spacing w:after="0"/>
        <w:jc w:val="right"/>
        <w:rPr>
          <w:color w:val="42A9BE"/>
          <w:sz w:val="40"/>
          <w:szCs w:val="40"/>
        </w:rPr>
      </w:pPr>
      <w:r>
        <w:rPr>
          <w:rFonts w:ascii="Tahoma" w:eastAsia="Tahoma" w:hAnsi="Tahoma" w:cs="Tahoma"/>
          <w:b/>
          <w:noProof/>
        </w:rPr>
        <w:drawing>
          <wp:inline distT="19050" distB="19050" distL="19050" distR="19050">
            <wp:extent cx="1624013" cy="58790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24013" cy="587904"/>
                    </a:xfrm>
                    <a:prstGeom prst="rect">
                      <a:avLst/>
                    </a:prstGeom>
                    <a:ln/>
                  </pic:spPr>
                </pic:pic>
              </a:graphicData>
            </a:graphic>
          </wp:inline>
        </w:drawing>
      </w:r>
    </w:p>
    <w:p w:rsidR="00070FA8" w:rsidRDefault="00000000">
      <w:pPr>
        <w:spacing w:after="0"/>
        <w:jc w:val="center"/>
        <w:rPr>
          <w:color w:val="5C3896"/>
          <w:sz w:val="60"/>
          <w:szCs w:val="60"/>
        </w:rPr>
      </w:pPr>
      <w:r>
        <w:rPr>
          <w:color w:val="5C3896"/>
          <w:sz w:val="60"/>
          <w:szCs w:val="60"/>
        </w:rPr>
        <w:t>Mulberry Academy Woodside</w:t>
      </w:r>
    </w:p>
    <w:p w:rsidR="00070FA8" w:rsidRDefault="00000000">
      <w:pPr>
        <w:spacing w:after="0"/>
        <w:jc w:val="center"/>
        <w:rPr>
          <w:sz w:val="60"/>
          <w:szCs w:val="60"/>
        </w:rPr>
      </w:pPr>
      <w:r>
        <w:rPr>
          <w:sz w:val="60"/>
          <w:szCs w:val="60"/>
        </w:rPr>
        <w:t>Mathematics</w:t>
      </w:r>
    </w:p>
    <w:p w:rsidR="00070FA8" w:rsidRDefault="00000000">
      <w:pPr>
        <w:spacing w:after="0"/>
        <w:jc w:val="center"/>
        <w:rPr>
          <w:color w:val="5C3896"/>
          <w:sz w:val="60"/>
          <w:szCs w:val="60"/>
        </w:rPr>
      </w:pPr>
      <w:r>
        <w:rPr>
          <w:color w:val="5C3896"/>
          <w:sz w:val="60"/>
          <w:szCs w:val="60"/>
        </w:rPr>
        <w:t>Curriculum Overview 2024 - 2025</w:t>
      </w:r>
    </w:p>
    <w:p w:rsidR="00070FA8" w:rsidRDefault="00070FA8">
      <w:pPr>
        <w:spacing w:after="0"/>
        <w:jc w:val="center"/>
        <w:rPr>
          <w:color w:val="808080"/>
          <w:sz w:val="32"/>
          <w:szCs w:val="32"/>
        </w:rPr>
      </w:pPr>
    </w:p>
    <w:p w:rsidR="00070FA8" w:rsidRDefault="00000000">
      <w:pPr>
        <w:spacing w:after="0"/>
        <w:jc w:val="both"/>
      </w:pPr>
      <w:r>
        <w:rPr>
          <w:rFonts w:ascii="Trebuchet MS" w:eastAsia="Trebuchet MS" w:hAnsi="Trebuchet MS" w:cs="Trebuchet MS"/>
          <w:color w:val="5C3896"/>
          <w:sz w:val="24"/>
          <w:szCs w:val="24"/>
        </w:rPr>
        <w:t>Curriculum intent statement:</w:t>
      </w:r>
    </w:p>
    <w:p w:rsidR="00070FA8" w:rsidRDefault="00000000">
      <w:pPr>
        <w:spacing w:before="320" w:after="0"/>
        <w:ind w:left="-20" w:right="-20"/>
        <w:rPr>
          <w:rFonts w:ascii="Trebuchet MS" w:eastAsia="Trebuchet MS" w:hAnsi="Trebuchet MS" w:cs="Trebuchet MS"/>
        </w:rPr>
      </w:pPr>
      <w:r>
        <w:rPr>
          <w:rFonts w:ascii="Trebuchet MS" w:eastAsia="Trebuchet MS" w:hAnsi="Trebuchet MS" w:cs="Trebuchet MS"/>
        </w:rPr>
        <w:t>At Mulberry Academy Woodside all students have the opportunity to become the best mathematicians that they can be. To do this, our mathematics curriculum is designed to make mathematics accessible to all. It intends to develop a life-long love of mathematics that challenges students to be curious as well as develop skills that they will need in their daily lives and future careers. The curriculum provides students with the following:</w:t>
      </w:r>
    </w:p>
    <w:p w:rsidR="00070FA8" w:rsidRDefault="00000000">
      <w:pPr>
        <w:numPr>
          <w:ilvl w:val="0"/>
          <w:numId w:val="1"/>
        </w:numPr>
        <w:spacing w:after="0"/>
        <w:rPr>
          <w:rFonts w:ascii="Trebuchet MS" w:eastAsia="Trebuchet MS" w:hAnsi="Trebuchet MS" w:cs="Trebuchet MS"/>
        </w:rPr>
      </w:pPr>
      <w:r>
        <w:rPr>
          <w:rFonts w:ascii="Trebuchet MS" w:eastAsia="Trebuchet MS" w:hAnsi="Trebuchet MS" w:cs="Trebuchet MS"/>
        </w:rPr>
        <w:t>Nurture a love of mathematics and produce confident mathematicians that appreciate the value of Mathematics and its relevance in everyday life.</w:t>
      </w:r>
    </w:p>
    <w:p w:rsidR="00070FA8" w:rsidRDefault="00000000">
      <w:pPr>
        <w:numPr>
          <w:ilvl w:val="0"/>
          <w:numId w:val="1"/>
        </w:numPr>
        <w:spacing w:after="0"/>
        <w:rPr>
          <w:rFonts w:ascii="Trebuchet MS" w:eastAsia="Trebuchet MS" w:hAnsi="Trebuchet MS" w:cs="Trebuchet MS"/>
        </w:rPr>
      </w:pPr>
      <w:r>
        <w:rPr>
          <w:rFonts w:ascii="Trebuchet MS" w:eastAsia="Trebuchet MS" w:hAnsi="Trebuchet MS" w:cs="Trebuchet MS"/>
        </w:rPr>
        <w:t>Develop mathematical knowledge and skills that students can apply confidently, opening up opportunities to better careers and lives.</w:t>
      </w:r>
    </w:p>
    <w:p w:rsidR="00070FA8" w:rsidRDefault="00000000">
      <w:pPr>
        <w:numPr>
          <w:ilvl w:val="0"/>
          <w:numId w:val="1"/>
        </w:numPr>
        <w:spacing w:after="0"/>
        <w:rPr>
          <w:rFonts w:ascii="Trebuchet MS" w:eastAsia="Trebuchet MS" w:hAnsi="Trebuchet MS" w:cs="Trebuchet MS"/>
        </w:rPr>
      </w:pPr>
      <w:r>
        <w:rPr>
          <w:rFonts w:ascii="Trebuchet MS" w:eastAsia="Trebuchet MS" w:hAnsi="Trebuchet MS" w:cs="Trebuchet MS"/>
        </w:rPr>
        <w:t>Produce inquisitive, independent learners who love to question and problem solve with resilience.</w:t>
      </w:r>
    </w:p>
    <w:p w:rsidR="00070FA8" w:rsidRDefault="00000000">
      <w:pPr>
        <w:numPr>
          <w:ilvl w:val="0"/>
          <w:numId w:val="1"/>
        </w:numPr>
        <w:spacing w:after="0"/>
        <w:rPr>
          <w:rFonts w:ascii="Trebuchet MS" w:eastAsia="Trebuchet MS" w:hAnsi="Trebuchet MS" w:cs="Trebuchet MS"/>
        </w:rPr>
      </w:pPr>
      <w:r>
        <w:rPr>
          <w:rFonts w:ascii="Trebuchet MS" w:eastAsia="Trebuchet MS" w:hAnsi="Trebuchet MS" w:cs="Trebuchet MS"/>
        </w:rPr>
        <w:t>Remove the fear and mystery that historically surrounds the subject of maths and to remove the obstacle of mathematical illiteracy.</w:t>
      </w:r>
    </w:p>
    <w:p w:rsidR="00070FA8" w:rsidRDefault="00000000">
      <w:pPr>
        <w:numPr>
          <w:ilvl w:val="0"/>
          <w:numId w:val="1"/>
        </w:numPr>
        <w:spacing w:after="0"/>
        <w:rPr>
          <w:rFonts w:ascii="Trebuchet MS" w:eastAsia="Trebuchet MS" w:hAnsi="Trebuchet MS" w:cs="Trebuchet MS"/>
        </w:rPr>
      </w:pPr>
      <w:r>
        <w:rPr>
          <w:rFonts w:ascii="Trebuchet MS" w:eastAsia="Trebuchet MS" w:hAnsi="Trebuchet MS" w:cs="Trebuchet MS"/>
        </w:rPr>
        <w:t>Making maths accessible for all of our students.</w:t>
      </w:r>
    </w:p>
    <w:p w:rsidR="00070FA8" w:rsidRDefault="00000000">
      <w:pPr>
        <w:numPr>
          <w:ilvl w:val="0"/>
          <w:numId w:val="1"/>
        </w:numPr>
        <w:spacing w:after="0"/>
        <w:rPr>
          <w:rFonts w:ascii="Trebuchet MS" w:eastAsia="Trebuchet MS" w:hAnsi="Trebuchet MS" w:cs="Trebuchet MS"/>
        </w:rPr>
      </w:pPr>
      <w:r>
        <w:rPr>
          <w:rFonts w:ascii="Trebuchet MS" w:eastAsia="Trebuchet MS" w:hAnsi="Trebuchet MS" w:cs="Trebuchet MS"/>
        </w:rPr>
        <w:t>Gain fluency in mathematics, to facilitate problem solving and mastery in mathematics.</w:t>
      </w:r>
    </w:p>
    <w:p w:rsidR="00070FA8" w:rsidRDefault="00000000">
      <w:pPr>
        <w:numPr>
          <w:ilvl w:val="0"/>
          <w:numId w:val="1"/>
        </w:numPr>
        <w:spacing w:after="0"/>
        <w:rPr>
          <w:rFonts w:ascii="Trebuchet MS" w:eastAsia="Trebuchet MS" w:hAnsi="Trebuchet MS" w:cs="Trebuchet MS"/>
        </w:rPr>
      </w:pPr>
      <w:r>
        <w:rPr>
          <w:rFonts w:ascii="Trebuchet MS" w:eastAsia="Trebuchet MS" w:hAnsi="Trebuchet MS" w:cs="Trebuchet MS"/>
        </w:rPr>
        <w:t>Provide multiple pathways for all learners to securely develop mathematical cognition from concrete to abstract such that learned skills and knowledge can be used in standard and non-standard scenarios.</w:t>
      </w:r>
    </w:p>
    <w:p w:rsidR="00070FA8" w:rsidRDefault="00000000">
      <w:pPr>
        <w:numPr>
          <w:ilvl w:val="0"/>
          <w:numId w:val="1"/>
        </w:numPr>
        <w:spacing w:after="0"/>
        <w:rPr>
          <w:rFonts w:ascii="Trebuchet MS" w:eastAsia="Trebuchet MS" w:hAnsi="Trebuchet MS" w:cs="Trebuchet MS"/>
        </w:rPr>
      </w:pPr>
      <w:r>
        <w:rPr>
          <w:rFonts w:ascii="Trebuchet MS" w:eastAsia="Trebuchet MS" w:hAnsi="Trebuchet MS" w:cs="Trebuchet MS"/>
        </w:rPr>
        <w:t>Support students to learn conceptually with depth in thinking and breadth in application.</w:t>
      </w:r>
    </w:p>
    <w:p w:rsidR="00070FA8" w:rsidRDefault="00000000">
      <w:pPr>
        <w:numPr>
          <w:ilvl w:val="0"/>
          <w:numId w:val="1"/>
        </w:numPr>
        <w:spacing w:after="0"/>
        <w:rPr>
          <w:rFonts w:ascii="Trebuchet MS" w:eastAsia="Trebuchet MS" w:hAnsi="Trebuchet MS" w:cs="Trebuchet MS"/>
        </w:rPr>
      </w:pPr>
      <w:r>
        <w:rPr>
          <w:rFonts w:ascii="Trebuchet MS" w:eastAsia="Trebuchet MS" w:hAnsi="Trebuchet MS" w:cs="Trebuchet MS"/>
        </w:rPr>
        <w:t>Enable learners to articulate their thinking with increasing proficiency of mathematical language.</w:t>
      </w:r>
    </w:p>
    <w:p w:rsidR="00070FA8" w:rsidRDefault="00000000">
      <w:pPr>
        <w:numPr>
          <w:ilvl w:val="0"/>
          <w:numId w:val="1"/>
        </w:numPr>
        <w:spacing w:after="0"/>
        <w:rPr>
          <w:rFonts w:ascii="Trebuchet MS" w:eastAsia="Trebuchet MS" w:hAnsi="Trebuchet MS" w:cs="Trebuchet MS"/>
        </w:rPr>
      </w:pPr>
      <w:r>
        <w:rPr>
          <w:rFonts w:ascii="Trebuchet MS" w:eastAsia="Trebuchet MS" w:hAnsi="Trebuchet MS" w:cs="Trebuchet MS"/>
        </w:rPr>
        <w:t>Develop an appreciation of the historical evolution of a discipline that spans continents and cultures.</w:t>
      </w:r>
    </w:p>
    <w:p w:rsidR="00070FA8" w:rsidRDefault="00000000">
      <w:pPr>
        <w:numPr>
          <w:ilvl w:val="0"/>
          <w:numId w:val="1"/>
        </w:numPr>
        <w:spacing w:after="240"/>
        <w:rPr>
          <w:rFonts w:ascii="Trebuchet MS" w:eastAsia="Trebuchet MS" w:hAnsi="Trebuchet MS" w:cs="Trebuchet MS"/>
        </w:rPr>
      </w:pPr>
      <w:r>
        <w:rPr>
          <w:rFonts w:ascii="Trebuchet MS" w:eastAsia="Trebuchet MS" w:hAnsi="Trebuchet MS" w:cs="Trebuchet MS"/>
        </w:rPr>
        <w:t xml:space="preserve">Understand the relevance of mathematics in human endeavour historically, presently and for the future. </w:t>
      </w:r>
    </w:p>
    <w:p w:rsidR="00070FA8" w:rsidRDefault="00070FA8">
      <w:pPr>
        <w:spacing w:after="0" w:line="312" w:lineRule="auto"/>
        <w:ind w:left="720"/>
        <w:rPr>
          <w:rFonts w:ascii="Trebuchet MS" w:eastAsia="Trebuchet MS" w:hAnsi="Trebuchet MS" w:cs="Trebuchet MS"/>
          <w:sz w:val="24"/>
          <w:szCs w:val="24"/>
        </w:rPr>
      </w:pPr>
    </w:p>
    <w:p w:rsidR="00070FA8" w:rsidRDefault="00070FA8"/>
    <w:p w:rsidR="00070FA8" w:rsidRDefault="00070FA8">
      <w:pPr>
        <w:rPr>
          <w:b/>
          <w:color w:val="9900FF"/>
          <w:sz w:val="44"/>
          <w:szCs w:val="44"/>
        </w:rPr>
      </w:pPr>
    </w:p>
    <w:tbl>
      <w:tblPr>
        <w:tblStyle w:val="a"/>
        <w:tblW w:w="153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949"/>
        <w:gridCol w:w="1886"/>
        <w:gridCol w:w="2079"/>
        <w:gridCol w:w="2079"/>
        <w:gridCol w:w="2079"/>
        <w:gridCol w:w="2079"/>
        <w:gridCol w:w="2079"/>
        <w:gridCol w:w="2080"/>
      </w:tblGrid>
      <w:tr w:rsidR="00070FA8">
        <w:trPr>
          <w:jc w:val="center"/>
        </w:trPr>
        <w:tc>
          <w:tcPr>
            <w:tcW w:w="2835" w:type="dxa"/>
            <w:gridSpan w:val="2"/>
            <w:vMerge w:val="restart"/>
          </w:tcPr>
          <w:p w:rsidR="00070FA8" w:rsidRDefault="00000000">
            <w:pPr>
              <w:jc w:val="center"/>
              <w:rPr>
                <w:color w:val="5C3896"/>
                <w:sz w:val="40"/>
                <w:szCs w:val="40"/>
              </w:rPr>
            </w:pPr>
            <w:r>
              <w:rPr>
                <w:color w:val="5C3896"/>
                <w:sz w:val="40"/>
                <w:szCs w:val="40"/>
              </w:rPr>
              <w:t>KS4</w:t>
            </w:r>
          </w:p>
          <w:p w:rsidR="00070FA8" w:rsidRDefault="00000000">
            <w:pPr>
              <w:jc w:val="center"/>
              <w:rPr>
                <w:sz w:val="40"/>
                <w:szCs w:val="40"/>
              </w:rPr>
            </w:pPr>
            <w:r>
              <w:rPr>
                <w:sz w:val="40"/>
                <w:szCs w:val="40"/>
              </w:rPr>
              <w:t>Edexcel</w:t>
            </w:r>
          </w:p>
        </w:tc>
        <w:tc>
          <w:tcPr>
            <w:tcW w:w="4158" w:type="dxa"/>
            <w:gridSpan w:val="2"/>
          </w:tcPr>
          <w:p w:rsidR="00070FA8" w:rsidRDefault="00000000">
            <w:pPr>
              <w:jc w:val="center"/>
              <w:rPr>
                <w:color w:val="5C3896"/>
                <w:sz w:val="40"/>
                <w:szCs w:val="40"/>
              </w:rPr>
            </w:pPr>
            <w:r>
              <w:rPr>
                <w:color w:val="5C3896"/>
                <w:sz w:val="40"/>
                <w:szCs w:val="40"/>
              </w:rPr>
              <w:t>AUTUMN TERM</w:t>
            </w:r>
          </w:p>
        </w:tc>
        <w:tc>
          <w:tcPr>
            <w:tcW w:w="4158" w:type="dxa"/>
            <w:gridSpan w:val="2"/>
          </w:tcPr>
          <w:p w:rsidR="00070FA8" w:rsidRDefault="00000000">
            <w:pPr>
              <w:jc w:val="center"/>
              <w:rPr>
                <w:color w:val="5C3896"/>
                <w:sz w:val="40"/>
                <w:szCs w:val="40"/>
              </w:rPr>
            </w:pPr>
            <w:r>
              <w:rPr>
                <w:color w:val="5C3896"/>
                <w:sz w:val="40"/>
                <w:szCs w:val="40"/>
              </w:rPr>
              <w:t>SPRING TERM</w:t>
            </w:r>
          </w:p>
        </w:tc>
        <w:tc>
          <w:tcPr>
            <w:tcW w:w="4159" w:type="dxa"/>
            <w:gridSpan w:val="2"/>
          </w:tcPr>
          <w:p w:rsidR="00070FA8" w:rsidRDefault="00000000">
            <w:pPr>
              <w:jc w:val="center"/>
              <w:rPr>
                <w:color w:val="5C3896"/>
                <w:sz w:val="40"/>
                <w:szCs w:val="40"/>
              </w:rPr>
            </w:pPr>
            <w:r>
              <w:rPr>
                <w:color w:val="5C3896"/>
                <w:sz w:val="40"/>
                <w:szCs w:val="40"/>
              </w:rPr>
              <w:t>SUMMER TERM</w:t>
            </w:r>
          </w:p>
        </w:tc>
      </w:tr>
      <w:tr w:rsidR="00070FA8">
        <w:trPr>
          <w:jc w:val="center"/>
        </w:trPr>
        <w:tc>
          <w:tcPr>
            <w:tcW w:w="2835" w:type="dxa"/>
            <w:gridSpan w:val="2"/>
            <w:vMerge/>
          </w:tcPr>
          <w:p w:rsidR="00070FA8" w:rsidRDefault="00070FA8">
            <w:pPr>
              <w:widowControl w:val="0"/>
              <w:spacing w:line="276" w:lineRule="auto"/>
              <w:rPr>
                <w:color w:val="41AABE"/>
                <w:sz w:val="40"/>
                <w:szCs w:val="40"/>
              </w:rPr>
            </w:pPr>
          </w:p>
        </w:tc>
        <w:tc>
          <w:tcPr>
            <w:tcW w:w="2079" w:type="dxa"/>
          </w:tcPr>
          <w:p w:rsidR="00070FA8" w:rsidRDefault="00000000">
            <w:pPr>
              <w:jc w:val="center"/>
              <w:rPr>
                <w:color w:val="5C3896"/>
                <w:sz w:val="28"/>
                <w:szCs w:val="28"/>
              </w:rPr>
            </w:pPr>
            <w:r>
              <w:rPr>
                <w:color w:val="5C3896"/>
                <w:sz w:val="28"/>
                <w:szCs w:val="28"/>
              </w:rPr>
              <w:t>TERM 1A</w:t>
            </w:r>
          </w:p>
        </w:tc>
        <w:tc>
          <w:tcPr>
            <w:tcW w:w="2079" w:type="dxa"/>
          </w:tcPr>
          <w:p w:rsidR="00070FA8" w:rsidRDefault="00000000">
            <w:pPr>
              <w:jc w:val="center"/>
              <w:rPr>
                <w:color w:val="5C3896"/>
                <w:sz w:val="28"/>
                <w:szCs w:val="28"/>
              </w:rPr>
            </w:pPr>
            <w:r>
              <w:rPr>
                <w:color w:val="5C3896"/>
                <w:sz w:val="28"/>
                <w:szCs w:val="28"/>
              </w:rPr>
              <w:t>TERM 1B</w:t>
            </w:r>
          </w:p>
        </w:tc>
        <w:tc>
          <w:tcPr>
            <w:tcW w:w="2079" w:type="dxa"/>
          </w:tcPr>
          <w:p w:rsidR="00070FA8" w:rsidRDefault="00000000">
            <w:pPr>
              <w:jc w:val="center"/>
              <w:rPr>
                <w:color w:val="5C3896"/>
                <w:sz w:val="28"/>
                <w:szCs w:val="28"/>
              </w:rPr>
            </w:pPr>
            <w:r>
              <w:rPr>
                <w:color w:val="5C3896"/>
                <w:sz w:val="28"/>
                <w:szCs w:val="28"/>
              </w:rPr>
              <w:t>TERM 2A</w:t>
            </w:r>
          </w:p>
        </w:tc>
        <w:tc>
          <w:tcPr>
            <w:tcW w:w="2079" w:type="dxa"/>
          </w:tcPr>
          <w:p w:rsidR="00070FA8" w:rsidRDefault="00000000">
            <w:pPr>
              <w:jc w:val="center"/>
              <w:rPr>
                <w:color w:val="5C3896"/>
                <w:sz w:val="28"/>
                <w:szCs w:val="28"/>
              </w:rPr>
            </w:pPr>
            <w:r>
              <w:rPr>
                <w:color w:val="5C3896"/>
                <w:sz w:val="28"/>
                <w:szCs w:val="28"/>
              </w:rPr>
              <w:t>TERM 2B</w:t>
            </w:r>
          </w:p>
        </w:tc>
        <w:tc>
          <w:tcPr>
            <w:tcW w:w="2079" w:type="dxa"/>
          </w:tcPr>
          <w:p w:rsidR="00070FA8" w:rsidRDefault="00000000">
            <w:pPr>
              <w:jc w:val="center"/>
              <w:rPr>
                <w:color w:val="5C3896"/>
                <w:sz w:val="28"/>
                <w:szCs w:val="28"/>
              </w:rPr>
            </w:pPr>
            <w:r>
              <w:rPr>
                <w:color w:val="5C3896"/>
                <w:sz w:val="28"/>
                <w:szCs w:val="28"/>
              </w:rPr>
              <w:t>TERM 3A</w:t>
            </w:r>
          </w:p>
        </w:tc>
        <w:tc>
          <w:tcPr>
            <w:tcW w:w="2080" w:type="dxa"/>
          </w:tcPr>
          <w:p w:rsidR="00070FA8" w:rsidRDefault="00000000">
            <w:pPr>
              <w:jc w:val="center"/>
              <w:rPr>
                <w:color w:val="5C3896"/>
                <w:sz w:val="28"/>
                <w:szCs w:val="28"/>
              </w:rPr>
            </w:pPr>
            <w:r>
              <w:rPr>
                <w:color w:val="5C3896"/>
                <w:sz w:val="28"/>
                <w:szCs w:val="28"/>
              </w:rPr>
              <w:t>TERM 3B</w:t>
            </w:r>
          </w:p>
        </w:tc>
      </w:tr>
      <w:tr w:rsidR="00070FA8">
        <w:trPr>
          <w:trHeight w:val="990"/>
          <w:jc w:val="center"/>
        </w:trPr>
        <w:tc>
          <w:tcPr>
            <w:tcW w:w="949" w:type="dxa"/>
            <w:vMerge w:val="restart"/>
          </w:tcPr>
          <w:p w:rsidR="00070FA8" w:rsidRDefault="00000000">
            <w:pPr>
              <w:shd w:val="clear" w:color="auto" w:fill="FFFFFF"/>
              <w:spacing w:before="30"/>
              <w:jc w:val="center"/>
              <w:rPr>
                <w:color w:val="5C3896"/>
                <w:sz w:val="28"/>
                <w:szCs w:val="28"/>
              </w:rPr>
            </w:pPr>
            <w:r>
              <w:rPr>
                <w:color w:val="5C3896"/>
                <w:sz w:val="28"/>
                <w:szCs w:val="28"/>
              </w:rPr>
              <w:t>YEAR 10</w:t>
            </w:r>
          </w:p>
        </w:tc>
        <w:tc>
          <w:tcPr>
            <w:tcW w:w="1886" w:type="dxa"/>
          </w:tcPr>
          <w:p w:rsidR="00070FA8" w:rsidRDefault="00000000">
            <w:pPr>
              <w:shd w:val="clear" w:color="auto" w:fill="FFFFFF"/>
              <w:spacing w:before="30"/>
              <w:jc w:val="center"/>
              <w:rPr>
                <w:color w:val="5C3896"/>
                <w:sz w:val="28"/>
                <w:szCs w:val="28"/>
              </w:rPr>
            </w:pPr>
            <w:r>
              <w:rPr>
                <w:color w:val="5C3896"/>
                <w:sz w:val="28"/>
                <w:szCs w:val="28"/>
              </w:rPr>
              <w:t>KNOWLEDGE</w:t>
            </w:r>
          </w:p>
        </w:tc>
        <w:tc>
          <w:tcPr>
            <w:tcW w:w="2079" w:type="dxa"/>
            <w:tcBorders>
              <w:top w:val="single" w:sz="18" w:space="0" w:color="A6A6A6"/>
            </w:tcBorders>
          </w:tcPr>
          <w:p w:rsidR="00070FA8" w:rsidRDefault="00000000">
            <w:pPr>
              <w:shd w:val="clear" w:color="auto" w:fill="FFFFFF"/>
              <w:rPr>
                <w:b/>
                <w:sz w:val="16"/>
                <w:szCs w:val="16"/>
              </w:rPr>
            </w:pPr>
            <w:r>
              <w:rPr>
                <w:b/>
                <w:sz w:val="16"/>
                <w:szCs w:val="16"/>
              </w:rPr>
              <w:t>Pythagoras’ Theorem.</w:t>
            </w:r>
          </w:p>
          <w:p w:rsidR="00070FA8" w:rsidRDefault="00000000">
            <w:pPr>
              <w:shd w:val="clear" w:color="auto" w:fill="FFFFFF"/>
              <w:rPr>
                <w:b/>
                <w:sz w:val="16"/>
                <w:szCs w:val="16"/>
              </w:rPr>
            </w:pPr>
            <w:r>
              <w:rPr>
                <w:b/>
                <w:sz w:val="16"/>
                <w:szCs w:val="16"/>
              </w:rPr>
              <w:t>Enlargement and Similarity. Solving Ratio and Proportion Problems. Rates.</w:t>
            </w:r>
          </w:p>
        </w:tc>
        <w:tc>
          <w:tcPr>
            <w:tcW w:w="2079" w:type="dxa"/>
          </w:tcPr>
          <w:p w:rsidR="00070FA8" w:rsidRDefault="00000000">
            <w:pPr>
              <w:rPr>
                <w:b/>
                <w:sz w:val="16"/>
                <w:szCs w:val="16"/>
              </w:rPr>
            </w:pPr>
            <w:r>
              <w:rPr>
                <w:b/>
                <w:sz w:val="16"/>
                <w:szCs w:val="16"/>
              </w:rPr>
              <w:t>Algebraic Representations. Congruence, Similarity and Enlargement.</w:t>
            </w:r>
          </w:p>
        </w:tc>
        <w:tc>
          <w:tcPr>
            <w:tcW w:w="2079" w:type="dxa"/>
          </w:tcPr>
          <w:p w:rsidR="00070FA8" w:rsidRDefault="00000000">
            <w:pPr>
              <w:rPr>
                <w:sz w:val="16"/>
                <w:szCs w:val="16"/>
              </w:rPr>
            </w:pPr>
            <w:r>
              <w:rPr>
                <w:b/>
                <w:sz w:val="16"/>
                <w:szCs w:val="16"/>
              </w:rPr>
              <w:t>Trigonometry.</w:t>
            </w:r>
          </w:p>
        </w:tc>
        <w:tc>
          <w:tcPr>
            <w:tcW w:w="2079" w:type="dxa"/>
          </w:tcPr>
          <w:p w:rsidR="00070FA8" w:rsidRDefault="00000000">
            <w:pPr>
              <w:rPr>
                <w:b/>
                <w:sz w:val="16"/>
                <w:szCs w:val="16"/>
              </w:rPr>
            </w:pPr>
            <w:r>
              <w:rPr>
                <w:b/>
                <w:sz w:val="16"/>
                <w:szCs w:val="16"/>
              </w:rPr>
              <w:t xml:space="preserve">Representing Solutions of Equations and </w:t>
            </w:r>
            <w:r>
              <w:rPr>
                <w:b/>
                <w:sz w:val="16"/>
                <w:szCs w:val="16"/>
              </w:rPr>
              <w:br/>
              <w:t>Inequalities. Simultaneous Equations.</w:t>
            </w:r>
          </w:p>
        </w:tc>
        <w:tc>
          <w:tcPr>
            <w:tcW w:w="2079" w:type="dxa"/>
          </w:tcPr>
          <w:p w:rsidR="00070FA8" w:rsidRDefault="00000000">
            <w:pPr>
              <w:rPr>
                <w:sz w:val="16"/>
                <w:szCs w:val="16"/>
              </w:rPr>
            </w:pPr>
            <w:r>
              <w:rPr>
                <w:b/>
                <w:sz w:val="16"/>
                <w:szCs w:val="16"/>
              </w:rPr>
              <w:t>Angles and Bearings. Working with Circles. Vectors.</w:t>
            </w:r>
          </w:p>
        </w:tc>
        <w:tc>
          <w:tcPr>
            <w:tcW w:w="2080" w:type="dxa"/>
          </w:tcPr>
          <w:p w:rsidR="00070FA8" w:rsidRDefault="00000000">
            <w:pPr>
              <w:rPr>
                <w:b/>
                <w:sz w:val="16"/>
                <w:szCs w:val="16"/>
              </w:rPr>
            </w:pPr>
            <w:r>
              <w:rPr>
                <w:b/>
                <w:sz w:val="16"/>
                <w:szCs w:val="16"/>
              </w:rPr>
              <w:t>Ratios and Fractions. Percentage and Interest. Probability.</w:t>
            </w:r>
          </w:p>
        </w:tc>
      </w:tr>
      <w:tr w:rsidR="00070FA8">
        <w:trPr>
          <w:trHeight w:val="4103"/>
          <w:jc w:val="center"/>
        </w:trPr>
        <w:tc>
          <w:tcPr>
            <w:tcW w:w="949" w:type="dxa"/>
            <w:vMerge/>
          </w:tcPr>
          <w:p w:rsidR="00070FA8" w:rsidRDefault="00070FA8">
            <w:pPr>
              <w:widowControl w:val="0"/>
              <w:spacing w:line="276" w:lineRule="auto"/>
            </w:pPr>
          </w:p>
        </w:tc>
        <w:tc>
          <w:tcPr>
            <w:tcW w:w="1886" w:type="dxa"/>
            <w:tcBorders>
              <w:bottom w:val="single" w:sz="18" w:space="0" w:color="A6A6A6"/>
            </w:tcBorders>
          </w:tcPr>
          <w:p w:rsidR="00070FA8" w:rsidRDefault="00000000">
            <w:pPr>
              <w:shd w:val="clear" w:color="auto" w:fill="FFFFFF"/>
              <w:jc w:val="center"/>
              <w:rPr>
                <w:color w:val="5C3896"/>
                <w:sz w:val="28"/>
                <w:szCs w:val="28"/>
              </w:rPr>
            </w:pPr>
            <w:r>
              <w:rPr>
                <w:color w:val="5C3896"/>
                <w:sz w:val="28"/>
                <w:szCs w:val="28"/>
              </w:rPr>
              <w:t>SKILLS</w:t>
            </w:r>
          </w:p>
        </w:tc>
        <w:tc>
          <w:tcPr>
            <w:tcW w:w="2079" w:type="dxa"/>
          </w:tcPr>
          <w:p w:rsidR="00070FA8" w:rsidRDefault="00000000">
            <w:pPr>
              <w:shd w:val="clear" w:color="auto" w:fill="FFFFFF"/>
              <w:rPr>
                <w:sz w:val="16"/>
                <w:szCs w:val="16"/>
                <w:u w:val="single"/>
              </w:rPr>
            </w:pPr>
            <w:r>
              <w:rPr>
                <w:b/>
                <w:sz w:val="16"/>
                <w:szCs w:val="16"/>
                <w:u w:val="single"/>
              </w:rPr>
              <w:t>Revisit</w:t>
            </w:r>
            <w:r>
              <w:rPr>
                <w:sz w:val="16"/>
                <w:szCs w:val="16"/>
                <w:u w:val="single"/>
              </w:rPr>
              <w:t xml:space="preserve">  </w:t>
            </w:r>
          </w:p>
          <w:p w:rsidR="00070FA8" w:rsidRDefault="00000000">
            <w:pPr>
              <w:shd w:val="clear" w:color="auto" w:fill="FFFFFF"/>
              <w:rPr>
                <w:sz w:val="16"/>
                <w:szCs w:val="16"/>
              </w:rPr>
            </w:pPr>
            <w:r>
              <w:rPr>
                <w:sz w:val="16"/>
                <w:szCs w:val="16"/>
              </w:rPr>
              <w:t>Squares and square roots, Direct proportion and graphs, conversion graphs,</w:t>
            </w:r>
          </w:p>
          <w:p w:rsidR="00070FA8" w:rsidRDefault="00070FA8">
            <w:pPr>
              <w:shd w:val="clear" w:color="auto" w:fill="FFFFFF"/>
              <w:rPr>
                <w:sz w:val="16"/>
                <w:szCs w:val="16"/>
                <w:u w:val="single"/>
              </w:rPr>
            </w:pPr>
          </w:p>
          <w:p w:rsidR="00070FA8" w:rsidRDefault="00000000">
            <w:pPr>
              <w:shd w:val="clear" w:color="auto" w:fill="FFFFFF"/>
              <w:rPr>
                <w:sz w:val="16"/>
                <w:szCs w:val="16"/>
                <w:u w:val="single"/>
              </w:rPr>
            </w:pPr>
            <w:r>
              <w:rPr>
                <w:b/>
                <w:sz w:val="16"/>
                <w:szCs w:val="16"/>
                <w:u w:val="single"/>
              </w:rPr>
              <w:t>Core</w:t>
            </w:r>
          </w:p>
          <w:p w:rsidR="00070FA8" w:rsidRDefault="00000000">
            <w:pPr>
              <w:shd w:val="clear" w:color="auto" w:fill="FFFFFF"/>
              <w:rPr>
                <w:sz w:val="16"/>
                <w:szCs w:val="16"/>
              </w:rPr>
            </w:pPr>
            <w:r>
              <w:rPr>
                <w:sz w:val="16"/>
                <w:szCs w:val="16"/>
              </w:rPr>
              <w:t>Identify the hypotenuse of a right-angled triangle. Determine whether a triangle is right-angled. Calculate missing sides in right-angled triangles. Calculate lengths of missing sides in similar shapes. solving ratio problems. Working with compound units and compound measures. Speed, distance and time. Density.</w:t>
            </w:r>
          </w:p>
          <w:p w:rsidR="00070FA8" w:rsidRDefault="00070FA8">
            <w:pPr>
              <w:shd w:val="clear" w:color="auto" w:fill="FFFFFF"/>
              <w:rPr>
                <w:sz w:val="16"/>
                <w:szCs w:val="16"/>
              </w:rPr>
            </w:pPr>
          </w:p>
          <w:p w:rsidR="00070FA8" w:rsidRDefault="00000000">
            <w:pPr>
              <w:shd w:val="clear" w:color="auto" w:fill="FFFFFF"/>
              <w:rPr>
                <w:b/>
                <w:sz w:val="16"/>
                <w:szCs w:val="16"/>
                <w:u w:val="single"/>
              </w:rPr>
            </w:pPr>
            <w:r>
              <w:rPr>
                <w:b/>
                <w:sz w:val="16"/>
                <w:szCs w:val="16"/>
                <w:u w:val="single"/>
              </w:rPr>
              <w:t>Higher</w:t>
            </w:r>
          </w:p>
          <w:p w:rsidR="00070FA8" w:rsidRDefault="00000000">
            <w:pPr>
              <w:shd w:val="clear" w:color="auto" w:fill="FFFFFF"/>
              <w:rPr>
                <w:b/>
                <w:sz w:val="16"/>
                <w:szCs w:val="16"/>
                <w:u w:val="single"/>
              </w:rPr>
            </w:pPr>
            <w:r>
              <w:rPr>
                <w:sz w:val="16"/>
                <w:szCs w:val="16"/>
              </w:rPr>
              <w:t xml:space="preserve">Enlarge a shape by a negative scale factor, areas and volumes of similar shapes, </w:t>
            </w:r>
            <w:proofErr w:type="gramStart"/>
            <w:r>
              <w:rPr>
                <w:sz w:val="16"/>
                <w:szCs w:val="16"/>
              </w:rPr>
              <w:t>Prove</w:t>
            </w:r>
            <w:proofErr w:type="gramEnd"/>
            <w:r>
              <w:rPr>
                <w:sz w:val="16"/>
                <w:szCs w:val="16"/>
              </w:rPr>
              <w:t xml:space="preserve"> a pair of triangles are similar shapes,</w:t>
            </w:r>
          </w:p>
        </w:tc>
        <w:tc>
          <w:tcPr>
            <w:tcW w:w="2079" w:type="dxa"/>
            <w:tcBorders>
              <w:bottom w:val="single" w:sz="18" w:space="0" w:color="A6A6A6"/>
            </w:tcBorders>
          </w:tcPr>
          <w:p w:rsidR="00070FA8" w:rsidRDefault="00000000">
            <w:pPr>
              <w:shd w:val="clear" w:color="auto" w:fill="FFFFFF"/>
              <w:rPr>
                <w:b/>
                <w:sz w:val="16"/>
                <w:szCs w:val="16"/>
              </w:rPr>
            </w:pPr>
            <w:r>
              <w:rPr>
                <w:b/>
                <w:sz w:val="16"/>
                <w:szCs w:val="16"/>
                <w:u w:val="single"/>
              </w:rPr>
              <w:t>Revisit</w:t>
            </w:r>
          </w:p>
          <w:p w:rsidR="00070FA8" w:rsidRDefault="00000000">
            <w:pPr>
              <w:shd w:val="clear" w:color="auto" w:fill="FFFFFF"/>
              <w:rPr>
                <w:sz w:val="16"/>
                <w:szCs w:val="16"/>
              </w:rPr>
            </w:pPr>
            <w:r>
              <w:rPr>
                <w:sz w:val="16"/>
                <w:szCs w:val="16"/>
              </w:rPr>
              <w:t>Enlarge a shape by a positive integer scale factor, Enlarge a shape by a fractional scale factor. Identify similar shapes, work out missing sides and angles in a given pair of similar shapes,</w:t>
            </w:r>
          </w:p>
          <w:p w:rsidR="00070FA8" w:rsidRDefault="00070FA8">
            <w:pPr>
              <w:shd w:val="clear" w:color="auto" w:fill="FFFFFF"/>
              <w:rPr>
                <w:sz w:val="16"/>
                <w:szCs w:val="16"/>
              </w:rPr>
            </w:pPr>
          </w:p>
          <w:p w:rsidR="00070FA8" w:rsidRDefault="00000000">
            <w:pPr>
              <w:shd w:val="clear" w:color="auto" w:fill="FFFFFF"/>
              <w:rPr>
                <w:b/>
                <w:sz w:val="16"/>
                <w:szCs w:val="16"/>
                <w:u w:val="single"/>
              </w:rPr>
            </w:pPr>
            <w:r>
              <w:rPr>
                <w:b/>
                <w:sz w:val="16"/>
                <w:szCs w:val="16"/>
                <w:u w:val="single"/>
              </w:rPr>
              <w:t>Core</w:t>
            </w:r>
          </w:p>
          <w:p w:rsidR="00070FA8" w:rsidRDefault="00000000">
            <w:pPr>
              <w:shd w:val="clear" w:color="auto" w:fill="FFFFFF"/>
              <w:rPr>
                <w:sz w:val="16"/>
                <w:szCs w:val="16"/>
              </w:rPr>
            </w:pPr>
            <w:r>
              <w:rPr>
                <w:sz w:val="16"/>
                <w:szCs w:val="16"/>
              </w:rPr>
              <w:t>Represent inequalities. Interpret reciprocal and quadratic graphs. Similar triangles, Difference between congruence and similarity, Conditions for congruent triangles.</w:t>
            </w:r>
          </w:p>
          <w:p w:rsidR="00070FA8" w:rsidRDefault="00070FA8">
            <w:pPr>
              <w:shd w:val="clear" w:color="auto" w:fill="FFFFFF"/>
              <w:rPr>
                <w:sz w:val="16"/>
                <w:szCs w:val="16"/>
              </w:rPr>
            </w:pPr>
          </w:p>
          <w:p w:rsidR="00070FA8" w:rsidRDefault="00000000">
            <w:pPr>
              <w:shd w:val="clear" w:color="auto" w:fill="FFFFFF"/>
              <w:rPr>
                <w:b/>
                <w:sz w:val="16"/>
                <w:szCs w:val="16"/>
                <w:u w:val="single"/>
              </w:rPr>
            </w:pPr>
            <w:r>
              <w:rPr>
                <w:b/>
                <w:sz w:val="16"/>
                <w:szCs w:val="16"/>
                <w:u w:val="single"/>
              </w:rPr>
              <w:t>Higher</w:t>
            </w:r>
          </w:p>
          <w:p w:rsidR="00070FA8" w:rsidRDefault="00000000">
            <w:pPr>
              <w:shd w:val="clear" w:color="auto" w:fill="FFFFFF"/>
              <w:rPr>
                <w:sz w:val="16"/>
                <w:szCs w:val="16"/>
              </w:rPr>
            </w:pPr>
            <w:r>
              <w:rPr>
                <w:sz w:val="16"/>
                <w:szCs w:val="16"/>
              </w:rPr>
              <w:t xml:space="preserve">Draw and interpret quadratic graphs, Investigate graphs of simultaneous equations. </w:t>
            </w:r>
          </w:p>
        </w:tc>
        <w:tc>
          <w:tcPr>
            <w:tcW w:w="2079" w:type="dxa"/>
            <w:tcBorders>
              <w:bottom w:val="single" w:sz="18" w:space="0" w:color="A6A6A6"/>
            </w:tcBorders>
          </w:tcPr>
          <w:p w:rsidR="00070FA8" w:rsidRDefault="00000000">
            <w:pPr>
              <w:shd w:val="clear" w:color="auto" w:fill="FFFFFF"/>
              <w:rPr>
                <w:b/>
                <w:sz w:val="16"/>
                <w:szCs w:val="16"/>
              </w:rPr>
            </w:pPr>
            <w:r>
              <w:rPr>
                <w:b/>
                <w:sz w:val="16"/>
                <w:szCs w:val="16"/>
                <w:u w:val="single"/>
              </w:rPr>
              <w:t>Revisit</w:t>
            </w:r>
          </w:p>
          <w:p w:rsidR="00070FA8" w:rsidRDefault="00000000">
            <w:pPr>
              <w:shd w:val="clear" w:color="auto" w:fill="FFFFFF"/>
              <w:rPr>
                <w:sz w:val="16"/>
                <w:szCs w:val="16"/>
              </w:rPr>
            </w:pPr>
            <w:r>
              <w:rPr>
                <w:sz w:val="16"/>
                <w:szCs w:val="16"/>
              </w:rPr>
              <w:t>Use parallel line rules to work out missing angles, Pythagoras’ Theorem.</w:t>
            </w:r>
          </w:p>
          <w:p w:rsidR="00070FA8" w:rsidRDefault="00070FA8">
            <w:pPr>
              <w:shd w:val="clear" w:color="auto" w:fill="FFFFFF"/>
              <w:rPr>
                <w:sz w:val="16"/>
                <w:szCs w:val="16"/>
                <w:u w:val="single"/>
              </w:rPr>
            </w:pPr>
          </w:p>
          <w:p w:rsidR="00070FA8" w:rsidRDefault="00000000">
            <w:pPr>
              <w:shd w:val="clear" w:color="auto" w:fill="FFFFFF"/>
              <w:rPr>
                <w:b/>
                <w:sz w:val="16"/>
                <w:szCs w:val="16"/>
                <w:u w:val="single"/>
              </w:rPr>
            </w:pPr>
            <w:r>
              <w:rPr>
                <w:b/>
                <w:sz w:val="16"/>
                <w:szCs w:val="16"/>
                <w:u w:val="single"/>
              </w:rPr>
              <w:t>Core</w:t>
            </w:r>
          </w:p>
          <w:p w:rsidR="00070FA8" w:rsidRDefault="00000000">
            <w:pPr>
              <w:shd w:val="clear" w:color="auto" w:fill="FFFFFF"/>
              <w:rPr>
                <w:sz w:val="16"/>
                <w:szCs w:val="16"/>
              </w:rPr>
            </w:pPr>
            <w:r>
              <w:rPr>
                <w:sz w:val="16"/>
                <w:szCs w:val="16"/>
              </w:rPr>
              <w:t>Trigonometric ratios to find missing sides and angles.</w:t>
            </w:r>
          </w:p>
          <w:p w:rsidR="00070FA8" w:rsidRDefault="00070FA8">
            <w:pPr>
              <w:shd w:val="clear" w:color="auto" w:fill="FFFFFF"/>
              <w:rPr>
                <w:sz w:val="16"/>
                <w:szCs w:val="16"/>
                <w:u w:val="single"/>
              </w:rPr>
            </w:pPr>
          </w:p>
          <w:p w:rsidR="00070FA8" w:rsidRDefault="00000000">
            <w:pPr>
              <w:shd w:val="clear" w:color="auto" w:fill="FFFFFF"/>
              <w:rPr>
                <w:b/>
                <w:sz w:val="16"/>
                <w:szCs w:val="16"/>
                <w:u w:val="single"/>
              </w:rPr>
            </w:pPr>
            <w:r>
              <w:rPr>
                <w:b/>
                <w:sz w:val="16"/>
                <w:szCs w:val="16"/>
                <w:u w:val="single"/>
              </w:rPr>
              <w:t>Higher</w:t>
            </w:r>
          </w:p>
          <w:p w:rsidR="00070FA8" w:rsidRDefault="00000000">
            <w:pPr>
              <w:shd w:val="clear" w:color="auto" w:fill="FFFFFF"/>
              <w:rPr>
                <w:sz w:val="16"/>
                <w:szCs w:val="16"/>
              </w:rPr>
            </w:pPr>
            <w:r>
              <w:rPr>
                <w:sz w:val="16"/>
                <w:szCs w:val="16"/>
              </w:rPr>
              <w:t>Trigonometry in 3-D shapes, Find the area of triangles using A=1/2abSinC, Sine and Cosine rule.</w:t>
            </w:r>
          </w:p>
        </w:tc>
        <w:tc>
          <w:tcPr>
            <w:tcW w:w="2079" w:type="dxa"/>
            <w:tcBorders>
              <w:bottom w:val="single" w:sz="18" w:space="0" w:color="A6A6A6"/>
            </w:tcBorders>
          </w:tcPr>
          <w:p w:rsidR="00070FA8" w:rsidRDefault="00000000">
            <w:pPr>
              <w:shd w:val="clear" w:color="auto" w:fill="FFFFFF"/>
              <w:rPr>
                <w:b/>
                <w:sz w:val="16"/>
                <w:szCs w:val="16"/>
                <w:u w:val="single"/>
              </w:rPr>
            </w:pPr>
            <w:r>
              <w:rPr>
                <w:b/>
                <w:sz w:val="16"/>
                <w:szCs w:val="16"/>
                <w:u w:val="single"/>
              </w:rPr>
              <w:t>Revisit</w:t>
            </w:r>
          </w:p>
          <w:p w:rsidR="00070FA8" w:rsidRDefault="00000000">
            <w:pPr>
              <w:shd w:val="clear" w:color="auto" w:fill="FFFFFF"/>
              <w:rPr>
                <w:sz w:val="16"/>
                <w:szCs w:val="16"/>
              </w:rPr>
            </w:pPr>
            <w:r>
              <w:rPr>
                <w:sz w:val="16"/>
                <w:szCs w:val="16"/>
              </w:rPr>
              <w:t xml:space="preserve">Form and solve one and two step equations, Form and solve one and two step inequalities, </w:t>
            </w:r>
            <w:proofErr w:type="gramStart"/>
            <w:r>
              <w:rPr>
                <w:sz w:val="16"/>
                <w:szCs w:val="16"/>
              </w:rPr>
              <w:t>Draw</w:t>
            </w:r>
            <w:proofErr w:type="gramEnd"/>
            <w:r>
              <w:rPr>
                <w:sz w:val="16"/>
                <w:szCs w:val="16"/>
              </w:rPr>
              <w:t xml:space="preserve"> straight line graphs, Form and solve equations with unknowns on both sides, derive related facts from a given equation.</w:t>
            </w:r>
          </w:p>
          <w:p w:rsidR="00070FA8" w:rsidRDefault="00070FA8">
            <w:pPr>
              <w:shd w:val="clear" w:color="auto" w:fill="FFFFFF"/>
              <w:rPr>
                <w:sz w:val="16"/>
                <w:szCs w:val="16"/>
              </w:rPr>
            </w:pPr>
          </w:p>
          <w:p w:rsidR="00070FA8" w:rsidRDefault="00070FA8">
            <w:pPr>
              <w:shd w:val="clear" w:color="auto" w:fill="FFFFFF"/>
              <w:rPr>
                <w:sz w:val="16"/>
                <w:szCs w:val="16"/>
                <w:u w:val="single"/>
              </w:rPr>
            </w:pPr>
          </w:p>
          <w:p w:rsidR="00070FA8" w:rsidRDefault="00000000">
            <w:pPr>
              <w:shd w:val="clear" w:color="auto" w:fill="FFFFFF"/>
              <w:rPr>
                <w:b/>
                <w:sz w:val="16"/>
                <w:szCs w:val="16"/>
                <w:u w:val="single"/>
              </w:rPr>
            </w:pPr>
            <w:r>
              <w:rPr>
                <w:b/>
                <w:sz w:val="16"/>
                <w:szCs w:val="16"/>
                <w:u w:val="single"/>
              </w:rPr>
              <w:t>Core</w:t>
            </w:r>
          </w:p>
          <w:p w:rsidR="00070FA8" w:rsidRDefault="00000000">
            <w:pPr>
              <w:shd w:val="clear" w:color="auto" w:fill="FFFFFF"/>
              <w:rPr>
                <w:sz w:val="16"/>
                <w:szCs w:val="16"/>
              </w:rPr>
            </w:pPr>
            <w:r>
              <w:rPr>
                <w:sz w:val="16"/>
                <w:szCs w:val="16"/>
              </w:rPr>
              <w:t xml:space="preserve">Show solutions to an inequality on a number line, </w:t>
            </w:r>
            <w:proofErr w:type="gramStart"/>
            <w:r>
              <w:rPr>
                <w:sz w:val="16"/>
                <w:szCs w:val="16"/>
              </w:rPr>
              <w:t>Find</w:t>
            </w:r>
            <w:proofErr w:type="gramEnd"/>
            <w:r>
              <w:rPr>
                <w:sz w:val="16"/>
                <w:szCs w:val="16"/>
              </w:rPr>
              <w:t xml:space="preserve"> solutions to equations on straight line graphs, Form and solve inequalities with unknowns on both sides, Form and solve more complex equations and inequalities.</w:t>
            </w:r>
          </w:p>
          <w:p w:rsidR="00070FA8" w:rsidRDefault="00070FA8">
            <w:pPr>
              <w:shd w:val="clear" w:color="auto" w:fill="FFFFFF"/>
              <w:rPr>
                <w:sz w:val="16"/>
                <w:szCs w:val="16"/>
              </w:rPr>
            </w:pPr>
          </w:p>
          <w:p w:rsidR="00070FA8" w:rsidRDefault="00000000">
            <w:pPr>
              <w:shd w:val="clear" w:color="auto" w:fill="FFFFFF"/>
              <w:rPr>
                <w:b/>
                <w:sz w:val="16"/>
                <w:szCs w:val="16"/>
                <w:u w:val="single"/>
              </w:rPr>
            </w:pPr>
            <w:r>
              <w:rPr>
                <w:b/>
                <w:sz w:val="16"/>
                <w:szCs w:val="16"/>
                <w:u w:val="single"/>
              </w:rPr>
              <w:t>Higher</w:t>
            </w:r>
          </w:p>
          <w:p w:rsidR="00070FA8" w:rsidRDefault="00000000">
            <w:pPr>
              <w:shd w:val="clear" w:color="auto" w:fill="FFFFFF"/>
              <w:rPr>
                <w:sz w:val="16"/>
                <w:szCs w:val="16"/>
              </w:rPr>
            </w:pPr>
            <w:r>
              <w:rPr>
                <w:sz w:val="16"/>
                <w:szCs w:val="16"/>
              </w:rPr>
              <w:t xml:space="preserve">Represent solutions to inequalities using set notation, </w:t>
            </w:r>
            <w:proofErr w:type="gramStart"/>
            <w:r>
              <w:rPr>
                <w:sz w:val="16"/>
                <w:szCs w:val="16"/>
              </w:rPr>
              <w:t>Represent</w:t>
            </w:r>
            <w:proofErr w:type="gramEnd"/>
            <w:r>
              <w:rPr>
                <w:sz w:val="16"/>
                <w:szCs w:val="16"/>
              </w:rPr>
              <w:t xml:space="preserve"> solutions to single and multiple inequalities on a graph, </w:t>
            </w:r>
            <w:proofErr w:type="gramStart"/>
            <w:r>
              <w:rPr>
                <w:sz w:val="16"/>
                <w:szCs w:val="16"/>
              </w:rPr>
              <w:t>Solve</w:t>
            </w:r>
            <w:proofErr w:type="gramEnd"/>
            <w:r>
              <w:rPr>
                <w:sz w:val="16"/>
                <w:szCs w:val="16"/>
              </w:rPr>
              <w:t xml:space="preserve"> quadratic equations by factorisation, Solve quadratic inequalities in one variable. </w:t>
            </w:r>
          </w:p>
        </w:tc>
        <w:tc>
          <w:tcPr>
            <w:tcW w:w="2079" w:type="dxa"/>
            <w:tcBorders>
              <w:bottom w:val="single" w:sz="18" w:space="0" w:color="A6A6A6"/>
            </w:tcBorders>
          </w:tcPr>
          <w:p w:rsidR="00070FA8" w:rsidRDefault="00000000">
            <w:pPr>
              <w:shd w:val="clear" w:color="auto" w:fill="FFFFFF"/>
              <w:rPr>
                <w:b/>
                <w:sz w:val="16"/>
                <w:szCs w:val="16"/>
                <w:u w:val="single"/>
              </w:rPr>
            </w:pPr>
            <w:r>
              <w:rPr>
                <w:b/>
                <w:sz w:val="16"/>
                <w:szCs w:val="16"/>
                <w:u w:val="single"/>
              </w:rPr>
              <w:t>Revisit</w:t>
            </w:r>
          </w:p>
          <w:p w:rsidR="00070FA8" w:rsidRDefault="00000000">
            <w:pPr>
              <w:shd w:val="clear" w:color="auto" w:fill="FFFFFF"/>
              <w:rPr>
                <w:sz w:val="16"/>
                <w:szCs w:val="16"/>
              </w:rPr>
            </w:pPr>
            <w:r>
              <w:rPr>
                <w:sz w:val="16"/>
                <w:szCs w:val="16"/>
              </w:rPr>
              <w:t>Use cardinal directions, draw and interpret scale diagrams, Recognise and label parts of a circle.</w:t>
            </w:r>
          </w:p>
          <w:p w:rsidR="00070FA8" w:rsidRDefault="00070FA8">
            <w:pPr>
              <w:shd w:val="clear" w:color="auto" w:fill="FFFFFF"/>
              <w:rPr>
                <w:sz w:val="16"/>
                <w:szCs w:val="16"/>
                <w:u w:val="single"/>
              </w:rPr>
            </w:pPr>
          </w:p>
          <w:p w:rsidR="00070FA8" w:rsidRDefault="00000000">
            <w:pPr>
              <w:shd w:val="clear" w:color="auto" w:fill="FFFFFF"/>
              <w:rPr>
                <w:b/>
                <w:sz w:val="16"/>
                <w:szCs w:val="16"/>
                <w:u w:val="single"/>
              </w:rPr>
            </w:pPr>
            <w:r>
              <w:rPr>
                <w:b/>
                <w:sz w:val="16"/>
                <w:szCs w:val="16"/>
                <w:u w:val="single"/>
              </w:rPr>
              <w:t>Core</w:t>
            </w:r>
          </w:p>
          <w:p w:rsidR="00070FA8" w:rsidRDefault="00000000">
            <w:pPr>
              <w:shd w:val="clear" w:color="auto" w:fill="FFFFFF"/>
              <w:rPr>
                <w:sz w:val="16"/>
                <w:szCs w:val="16"/>
              </w:rPr>
            </w:pPr>
            <w:r>
              <w:rPr>
                <w:sz w:val="16"/>
                <w:szCs w:val="16"/>
              </w:rPr>
              <w:t>Solve a pair of linear simultaneous equations by elimination, substitution and graphically, understand, represent, measure and read bearings, make scale drawings of bearings, calculate bearings using angle rules, Solve bearings using Pythagoras and trigonometry, Calculate fractional parts of a circle, Calculate arc length and sector area, Understand and use the volume and surface area of a cylinder, cone and sphere, Understand and represent vectors, Use and read vector notation, Draw and understand vectors addition and subtraction of vectors and those multiplied by a scalar.</w:t>
            </w:r>
          </w:p>
          <w:p w:rsidR="00070FA8" w:rsidRDefault="00070FA8">
            <w:pPr>
              <w:shd w:val="clear" w:color="auto" w:fill="FFFFFF"/>
              <w:rPr>
                <w:sz w:val="16"/>
                <w:szCs w:val="16"/>
                <w:u w:val="single"/>
              </w:rPr>
            </w:pPr>
          </w:p>
          <w:p w:rsidR="00070FA8" w:rsidRDefault="00000000">
            <w:pPr>
              <w:shd w:val="clear" w:color="auto" w:fill="FFFFFF"/>
              <w:rPr>
                <w:b/>
                <w:sz w:val="16"/>
                <w:szCs w:val="16"/>
                <w:u w:val="single"/>
              </w:rPr>
            </w:pPr>
            <w:r>
              <w:rPr>
                <w:b/>
                <w:sz w:val="16"/>
                <w:szCs w:val="16"/>
                <w:u w:val="single"/>
              </w:rPr>
              <w:t>Higher</w:t>
            </w:r>
          </w:p>
          <w:p w:rsidR="00070FA8" w:rsidRDefault="00000000">
            <w:pPr>
              <w:shd w:val="clear" w:color="auto" w:fill="FFFFFF"/>
              <w:rPr>
                <w:sz w:val="16"/>
                <w:szCs w:val="16"/>
              </w:rPr>
            </w:pPr>
            <w:r>
              <w:rPr>
                <w:sz w:val="16"/>
                <w:szCs w:val="16"/>
              </w:rPr>
              <w:t xml:space="preserve">Solve a pair of simultaneous equations (linear and quadratic) algebraically and graphically, </w:t>
            </w:r>
            <w:proofErr w:type="gramStart"/>
            <w:r>
              <w:rPr>
                <w:sz w:val="16"/>
                <w:szCs w:val="16"/>
              </w:rPr>
              <w:t>Solve</w:t>
            </w:r>
            <w:proofErr w:type="gramEnd"/>
            <w:r>
              <w:rPr>
                <w:sz w:val="16"/>
                <w:szCs w:val="16"/>
              </w:rPr>
              <w:t xml:space="preserve"> bearings using the sine and cosine rules, Circle theorems, Area </w:t>
            </w:r>
            <w:r>
              <w:rPr>
                <w:sz w:val="16"/>
                <w:szCs w:val="16"/>
              </w:rPr>
              <w:lastRenderedPageBreak/>
              <w:t xml:space="preserve">and volume problems of similar shapes, </w:t>
            </w:r>
            <w:proofErr w:type="gramStart"/>
            <w:r>
              <w:rPr>
                <w:sz w:val="16"/>
                <w:szCs w:val="16"/>
              </w:rPr>
              <w:t>Explore</w:t>
            </w:r>
            <w:proofErr w:type="gramEnd"/>
            <w:r>
              <w:rPr>
                <w:sz w:val="16"/>
                <w:szCs w:val="16"/>
              </w:rPr>
              <w:t xml:space="preserve"> vector journeys in shapes, Understand parallel vectors, </w:t>
            </w:r>
            <w:proofErr w:type="gramStart"/>
            <w:r>
              <w:rPr>
                <w:sz w:val="16"/>
                <w:szCs w:val="16"/>
              </w:rPr>
              <w:t>Use</w:t>
            </w:r>
            <w:proofErr w:type="gramEnd"/>
            <w:r>
              <w:rPr>
                <w:sz w:val="16"/>
                <w:szCs w:val="16"/>
              </w:rPr>
              <w:t xml:space="preserve"> vectors to construct geometric arguments and proofs.</w:t>
            </w:r>
          </w:p>
        </w:tc>
        <w:tc>
          <w:tcPr>
            <w:tcW w:w="2080" w:type="dxa"/>
            <w:tcBorders>
              <w:bottom w:val="single" w:sz="18" w:space="0" w:color="A6A6A6"/>
            </w:tcBorders>
          </w:tcPr>
          <w:p w:rsidR="00070FA8" w:rsidRDefault="00000000">
            <w:pPr>
              <w:shd w:val="clear" w:color="auto" w:fill="FFFFFF"/>
              <w:rPr>
                <w:b/>
                <w:sz w:val="16"/>
                <w:szCs w:val="16"/>
                <w:u w:val="single"/>
              </w:rPr>
            </w:pPr>
            <w:r>
              <w:rPr>
                <w:b/>
                <w:sz w:val="16"/>
                <w:szCs w:val="16"/>
                <w:u w:val="single"/>
              </w:rPr>
              <w:lastRenderedPageBreak/>
              <w:t>Revisit</w:t>
            </w:r>
          </w:p>
          <w:p w:rsidR="00070FA8" w:rsidRDefault="00000000">
            <w:pPr>
              <w:shd w:val="clear" w:color="auto" w:fill="FFFFFF"/>
              <w:rPr>
                <w:sz w:val="16"/>
                <w:szCs w:val="16"/>
              </w:rPr>
            </w:pPr>
            <w:r>
              <w:rPr>
                <w:sz w:val="16"/>
                <w:szCs w:val="16"/>
              </w:rPr>
              <w:t>Compare quantities using a ratio, Link ratios and fractions, Share in a ratio, Link ratios and scales, Convert and compare fractions, decimals and percentages, Work out percentages of amounts, Increase and decrease by a given percentage, Express a number as a percentage of another, Find the original value after a percentage change, use single event probability, Add, subtract and multiply fractions, Find probabilities using equally likely outcomes, Use the property that probabilities sum to 1, Construct and interpret sample spaces, Construct and interpret two-way tables.</w:t>
            </w:r>
          </w:p>
          <w:p w:rsidR="00070FA8" w:rsidRDefault="00070FA8">
            <w:pPr>
              <w:shd w:val="clear" w:color="auto" w:fill="FFFFFF"/>
              <w:rPr>
                <w:sz w:val="16"/>
                <w:szCs w:val="16"/>
              </w:rPr>
            </w:pPr>
          </w:p>
          <w:p w:rsidR="00070FA8" w:rsidRDefault="00070FA8">
            <w:pPr>
              <w:shd w:val="clear" w:color="auto" w:fill="FFFFFF"/>
              <w:rPr>
                <w:sz w:val="16"/>
                <w:szCs w:val="16"/>
                <w:u w:val="single"/>
              </w:rPr>
            </w:pPr>
          </w:p>
          <w:p w:rsidR="00070FA8" w:rsidRDefault="00000000">
            <w:pPr>
              <w:shd w:val="clear" w:color="auto" w:fill="FFFFFF"/>
              <w:rPr>
                <w:b/>
                <w:sz w:val="16"/>
                <w:szCs w:val="16"/>
                <w:u w:val="single"/>
              </w:rPr>
            </w:pPr>
            <w:r>
              <w:rPr>
                <w:b/>
                <w:sz w:val="16"/>
                <w:szCs w:val="16"/>
                <w:u w:val="single"/>
              </w:rPr>
              <w:t>Core</w:t>
            </w:r>
          </w:p>
          <w:p w:rsidR="00070FA8" w:rsidRDefault="00000000">
            <w:pPr>
              <w:shd w:val="clear" w:color="auto" w:fill="FFFFFF"/>
              <w:rPr>
                <w:sz w:val="16"/>
                <w:szCs w:val="16"/>
              </w:rPr>
            </w:pPr>
            <w:r>
              <w:rPr>
                <w:sz w:val="16"/>
                <w:szCs w:val="16"/>
              </w:rPr>
              <w:t xml:space="preserve">Use ratios and fractions to make comparisons, Link ratios and graphs, </w:t>
            </w:r>
            <w:proofErr w:type="gramStart"/>
            <w:r>
              <w:rPr>
                <w:sz w:val="16"/>
                <w:szCs w:val="16"/>
              </w:rPr>
              <w:t>Solve</w:t>
            </w:r>
            <w:proofErr w:type="gramEnd"/>
            <w:r>
              <w:rPr>
                <w:sz w:val="16"/>
                <w:szCs w:val="16"/>
              </w:rPr>
              <w:t xml:space="preserve"> problems with currency conversion, Use and interpret ratios of the form </w:t>
            </w:r>
            <w:proofErr w:type="gramStart"/>
            <w:r>
              <w:rPr>
                <w:sz w:val="16"/>
                <w:szCs w:val="16"/>
              </w:rPr>
              <w:t>1:n</w:t>
            </w:r>
            <w:proofErr w:type="gramEnd"/>
            <w:r>
              <w:rPr>
                <w:sz w:val="16"/>
                <w:szCs w:val="16"/>
              </w:rPr>
              <w:t xml:space="preserve"> and n:1, Solve best buy problems, </w:t>
            </w:r>
            <w:proofErr w:type="gramStart"/>
            <w:r>
              <w:rPr>
                <w:sz w:val="16"/>
                <w:szCs w:val="16"/>
              </w:rPr>
              <w:t>Combine</w:t>
            </w:r>
            <w:proofErr w:type="gramEnd"/>
            <w:r>
              <w:rPr>
                <w:sz w:val="16"/>
                <w:szCs w:val="16"/>
              </w:rPr>
              <w:t xml:space="preserve"> a set of ratios, Link ratio and Algebra, </w:t>
            </w:r>
            <w:proofErr w:type="gramStart"/>
            <w:r>
              <w:rPr>
                <w:sz w:val="16"/>
                <w:szCs w:val="16"/>
              </w:rPr>
              <w:t>Calculate</w:t>
            </w:r>
            <w:proofErr w:type="gramEnd"/>
            <w:r>
              <w:rPr>
                <w:sz w:val="16"/>
                <w:szCs w:val="16"/>
              </w:rPr>
              <w:t xml:space="preserve"> simple and compound interest, </w:t>
            </w:r>
            <w:r>
              <w:rPr>
                <w:sz w:val="16"/>
                <w:szCs w:val="16"/>
              </w:rPr>
              <w:lastRenderedPageBreak/>
              <w:t xml:space="preserve">repeated percentage change, </w:t>
            </w:r>
            <w:proofErr w:type="gramStart"/>
            <w:r>
              <w:rPr>
                <w:sz w:val="16"/>
                <w:szCs w:val="16"/>
              </w:rPr>
              <w:t>Solve</w:t>
            </w:r>
            <w:proofErr w:type="gramEnd"/>
            <w:r>
              <w:rPr>
                <w:sz w:val="16"/>
                <w:szCs w:val="16"/>
              </w:rPr>
              <w:t xml:space="preserve"> problems involving growth and decay, </w:t>
            </w:r>
            <w:proofErr w:type="gramStart"/>
            <w:r>
              <w:rPr>
                <w:sz w:val="16"/>
                <w:szCs w:val="16"/>
              </w:rPr>
              <w:t>Solve</w:t>
            </w:r>
            <w:proofErr w:type="gramEnd"/>
            <w:r>
              <w:rPr>
                <w:sz w:val="16"/>
                <w:szCs w:val="16"/>
              </w:rPr>
              <w:t xml:space="preserve"> problems involving percentages, ratios and fractions, </w:t>
            </w:r>
            <w:proofErr w:type="gramStart"/>
            <w:r>
              <w:rPr>
                <w:sz w:val="16"/>
                <w:szCs w:val="16"/>
              </w:rPr>
              <w:t>Use</w:t>
            </w:r>
            <w:proofErr w:type="gramEnd"/>
            <w:r>
              <w:rPr>
                <w:sz w:val="16"/>
                <w:szCs w:val="16"/>
              </w:rPr>
              <w:t xml:space="preserve"> relative frequency, expected outcomes, and independent events. Use experimental data to estimate probabilities, </w:t>
            </w:r>
            <w:proofErr w:type="gramStart"/>
            <w:r>
              <w:rPr>
                <w:sz w:val="16"/>
                <w:szCs w:val="16"/>
              </w:rPr>
              <w:t>Find</w:t>
            </w:r>
            <w:proofErr w:type="gramEnd"/>
            <w:r>
              <w:rPr>
                <w:sz w:val="16"/>
                <w:szCs w:val="16"/>
              </w:rPr>
              <w:t xml:space="preserve"> probabilities from Venn diagrams and frequency trees, </w:t>
            </w:r>
            <w:proofErr w:type="gramStart"/>
            <w:r>
              <w:rPr>
                <w:sz w:val="16"/>
                <w:szCs w:val="16"/>
              </w:rPr>
              <w:t>Calculate</w:t>
            </w:r>
            <w:proofErr w:type="gramEnd"/>
            <w:r>
              <w:rPr>
                <w:sz w:val="16"/>
                <w:szCs w:val="16"/>
              </w:rPr>
              <w:t xml:space="preserve"> probabilities with independent events, Use tree diagrams for independent and dependent events</w:t>
            </w:r>
          </w:p>
          <w:p w:rsidR="00070FA8" w:rsidRDefault="00070FA8">
            <w:pPr>
              <w:shd w:val="clear" w:color="auto" w:fill="FFFFFF"/>
              <w:rPr>
                <w:sz w:val="16"/>
                <w:szCs w:val="16"/>
                <w:u w:val="single"/>
              </w:rPr>
            </w:pPr>
          </w:p>
          <w:p w:rsidR="00070FA8" w:rsidRDefault="00000000">
            <w:pPr>
              <w:shd w:val="clear" w:color="auto" w:fill="FFFFFF"/>
              <w:rPr>
                <w:b/>
                <w:sz w:val="16"/>
                <w:szCs w:val="16"/>
                <w:u w:val="single"/>
              </w:rPr>
            </w:pPr>
            <w:r>
              <w:rPr>
                <w:b/>
                <w:sz w:val="16"/>
                <w:szCs w:val="16"/>
                <w:u w:val="single"/>
              </w:rPr>
              <w:t>Higher</w:t>
            </w:r>
          </w:p>
          <w:p w:rsidR="00070FA8" w:rsidRDefault="00000000">
            <w:pPr>
              <w:shd w:val="clear" w:color="auto" w:fill="FFFFFF"/>
              <w:rPr>
                <w:sz w:val="16"/>
                <w:szCs w:val="16"/>
              </w:rPr>
            </w:pPr>
            <w:r>
              <w:rPr>
                <w:sz w:val="16"/>
                <w:szCs w:val="16"/>
              </w:rPr>
              <w:t xml:space="preserve">Ratio in area and volume problems, </w:t>
            </w:r>
            <w:proofErr w:type="gramStart"/>
            <w:r>
              <w:rPr>
                <w:sz w:val="16"/>
                <w:szCs w:val="16"/>
              </w:rPr>
              <w:t>Understand</w:t>
            </w:r>
            <w:proofErr w:type="gramEnd"/>
            <w:r>
              <w:rPr>
                <w:sz w:val="16"/>
                <w:szCs w:val="16"/>
              </w:rPr>
              <w:t xml:space="preserve"> iterative processes, Tree diagrams, Construct and interpret conditional probabilities using tree diagrams, Venn diagrams and two-way tables</w:t>
            </w:r>
          </w:p>
        </w:tc>
      </w:tr>
      <w:tr w:rsidR="00070FA8">
        <w:trPr>
          <w:trHeight w:val="907"/>
          <w:jc w:val="center"/>
        </w:trPr>
        <w:tc>
          <w:tcPr>
            <w:tcW w:w="949" w:type="dxa"/>
            <w:vMerge w:val="restart"/>
            <w:tcBorders>
              <w:top w:val="single" w:sz="18" w:space="0" w:color="A6A6A6"/>
            </w:tcBorders>
          </w:tcPr>
          <w:p w:rsidR="00070FA8" w:rsidRDefault="00000000">
            <w:pPr>
              <w:shd w:val="clear" w:color="auto" w:fill="FFFFFF"/>
              <w:jc w:val="center"/>
              <w:rPr>
                <w:color w:val="5C3896"/>
                <w:sz w:val="28"/>
                <w:szCs w:val="28"/>
              </w:rPr>
            </w:pPr>
            <w:r>
              <w:rPr>
                <w:color w:val="5C3896"/>
                <w:sz w:val="28"/>
                <w:szCs w:val="28"/>
              </w:rPr>
              <w:lastRenderedPageBreak/>
              <w:t>YEAR 11</w:t>
            </w:r>
          </w:p>
        </w:tc>
        <w:tc>
          <w:tcPr>
            <w:tcW w:w="1886" w:type="dxa"/>
            <w:tcBorders>
              <w:top w:val="single" w:sz="18" w:space="0" w:color="A6A6A6"/>
            </w:tcBorders>
          </w:tcPr>
          <w:p w:rsidR="00070FA8" w:rsidRDefault="00000000">
            <w:pPr>
              <w:shd w:val="clear" w:color="auto" w:fill="FFFFFF"/>
              <w:jc w:val="center"/>
              <w:rPr>
                <w:color w:val="5C3896"/>
                <w:sz w:val="28"/>
                <w:szCs w:val="28"/>
              </w:rPr>
            </w:pPr>
            <w:r>
              <w:rPr>
                <w:color w:val="5C3896"/>
                <w:sz w:val="28"/>
                <w:szCs w:val="28"/>
              </w:rPr>
              <w:t>KNOWLEDGE</w:t>
            </w:r>
          </w:p>
        </w:tc>
        <w:tc>
          <w:tcPr>
            <w:tcW w:w="2079" w:type="dxa"/>
            <w:tcBorders>
              <w:top w:val="single" w:sz="18" w:space="0" w:color="A6A6A6"/>
            </w:tcBorders>
          </w:tcPr>
          <w:p w:rsidR="00070FA8" w:rsidRDefault="00000000">
            <w:pPr>
              <w:rPr>
                <w:b/>
                <w:color w:val="00B050"/>
                <w:sz w:val="16"/>
                <w:szCs w:val="16"/>
              </w:rPr>
            </w:pPr>
            <w:r>
              <w:rPr>
                <w:b/>
                <w:sz w:val="16"/>
                <w:szCs w:val="16"/>
              </w:rPr>
              <w:t xml:space="preserve">Probability. Collecting, Representing and Interpreting Data. Types of Number and Sequences. </w:t>
            </w:r>
          </w:p>
        </w:tc>
        <w:tc>
          <w:tcPr>
            <w:tcW w:w="2079" w:type="dxa"/>
            <w:tcBorders>
              <w:top w:val="single" w:sz="18" w:space="0" w:color="A6A6A6"/>
            </w:tcBorders>
          </w:tcPr>
          <w:p w:rsidR="00070FA8" w:rsidRDefault="00000000">
            <w:pPr>
              <w:rPr>
                <w:b/>
                <w:sz w:val="16"/>
                <w:szCs w:val="16"/>
              </w:rPr>
            </w:pPr>
            <w:r>
              <w:rPr>
                <w:b/>
                <w:sz w:val="16"/>
                <w:szCs w:val="16"/>
              </w:rPr>
              <w:t>Manipulating Expressions. Gradients and Lines. Non-Linear Graphs. Using Graphs.</w:t>
            </w:r>
          </w:p>
        </w:tc>
        <w:tc>
          <w:tcPr>
            <w:tcW w:w="2079" w:type="dxa"/>
            <w:tcBorders>
              <w:top w:val="single" w:sz="18" w:space="0" w:color="A6A6A6"/>
            </w:tcBorders>
          </w:tcPr>
          <w:p w:rsidR="00070FA8" w:rsidRDefault="00000000">
            <w:pPr>
              <w:rPr>
                <w:b/>
                <w:sz w:val="16"/>
                <w:szCs w:val="16"/>
              </w:rPr>
            </w:pPr>
            <w:r>
              <w:rPr>
                <w:b/>
                <w:sz w:val="16"/>
                <w:szCs w:val="16"/>
              </w:rPr>
              <w:t>Expanding and Factorising. Changing the Subject. Functions. Multiplicative Reasoning. Geometric Reasoning.</w:t>
            </w:r>
          </w:p>
        </w:tc>
        <w:tc>
          <w:tcPr>
            <w:tcW w:w="2079" w:type="dxa"/>
            <w:tcBorders>
              <w:top w:val="single" w:sz="18" w:space="0" w:color="A6A6A6"/>
            </w:tcBorders>
          </w:tcPr>
          <w:p w:rsidR="00070FA8" w:rsidRDefault="00000000">
            <w:pPr>
              <w:shd w:val="clear" w:color="auto" w:fill="FFFFFF"/>
              <w:rPr>
                <w:b/>
                <w:sz w:val="16"/>
                <w:szCs w:val="16"/>
              </w:rPr>
            </w:pPr>
            <w:r>
              <w:rPr>
                <w:b/>
                <w:sz w:val="16"/>
                <w:szCs w:val="16"/>
              </w:rPr>
              <w:t xml:space="preserve">Algebraic Reasoning. Transforming and </w:t>
            </w:r>
            <w:proofErr w:type="gramStart"/>
            <w:r>
              <w:rPr>
                <w:b/>
                <w:sz w:val="16"/>
                <w:szCs w:val="16"/>
              </w:rPr>
              <w:t>Constructing</w:t>
            </w:r>
            <w:proofErr w:type="gramEnd"/>
            <w:r>
              <w:rPr>
                <w:b/>
                <w:sz w:val="16"/>
                <w:szCs w:val="16"/>
              </w:rPr>
              <w:t>.</w:t>
            </w:r>
          </w:p>
        </w:tc>
        <w:tc>
          <w:tcPr>
            <w:tcW w:w="2079" w:type="dxa"/>
            <w:tcBorders>
              <w:top w:val="single" w:sz="18" w:space="0" w:color="A6A6A6"/>
            </w:tcBorders>
          </w:tcPr>
          <w:p w:rsidR="00070FA8" w:rsidRDefault="00000000">
            <w:pPr>
              <w:shd w:val="clear" w:color="auto" w:fill="FFFFFF"/>
              <w:rPr>
                <w:b/>
                <w:sz w:val="16"/>
                <w:szCs w:val="16"/>
              </w:rPr>
            </w:pPr>
            <w:r>
              <w:rPr>
                <w:b/>
                <w:sz w:val="16"/>
                <w:szCs w:val="16"/>
              </w:rPr>
              <w:t xml:space="preserve">Listing and </w:t>
            </w:r>
            <w:proofErr w:type="gramStart"/>
            <w:r>
              <w:rPr>
                <w:b/>
                <w:sz w:val="16"/>
                <w:szCs w:val="16"/>
              </w:rPr>
              <w:t>Describing</w:t>
            </w:r>
            <w:proofErr w:type="gramEnd"/>
            <w:r>
              <w:rPr>
                <w:b/>
                <w:sz w:val="16"/>
                <w:szCs w:val="16"/>
              </w:rPr>
              <w:t>. Show That…</w:t>
            </w:r>
          </w:p>
        </w:tc>
        <w:tc>
          <w:tcPr>
            <w:tcW w:w="2080" w:type="dxa"/>
            <w:tcBorders>
              <w:top w:val="single" w:sz="18" w:space="0" w:color="A6A6A6"/>
            </w:tcBorders>
          </w:tcPr>
          <w:p w:rsidR="00070FA8" w:rsidRDefault="00070FA8">
            <w:pPr>
              <w:rPr>
                <w:rFonts w:ascii="Arial Narrow" w:eastAsia="Arial Narrow" w:hAnsi="Arial Narrow" w:cs="Arial Narrow"/>
              </w:rPr>
            </w:pPr>
          </w:p>
        </w:tc>
      </w:tr>
      <w:tr w:rsidR="00070FA8">
        <w:trPr>
          <w:trHeight w:val="2895"/>
          <w:jc w:val="center"/>
        </w:trPr>
        <w:tc>
          <w:tcPr>
            <w:tcW w:w="949" w:type="dxa"/>
            <w:vMerge/>
            <w:tcBorders>
              <w:top w:val="single" w:sz="18" w:space="0" w:color="A6A6A6"/>
            </w:tcBorders>
          </w:tcPr>
          <w:p w:rsidR="00070FA8" w:rsidRDefault="00070FA8">
            <w:pPr>
              <w:widowControl w:val="0"/>
              <w:spacing w:line="276" w:lineRule="auto"/>
            </w:pPr>
          </w:p>
        </w:tc>
        <w:tc>
          <w:tcPr>
            <w:tcW w:w="1886" w:type="dxa"/>
            <w:tcBorders>
              <w:bottom w:val="single" w:sz="18" w:space="0" w:color="A6A6A6"/>
            </w:tcBorders>
          </w:tcPr>
          <w:p w:rsidR="00070FA8" w:rsidRDefault="00000000">
            <w:pPr>
              <w:shd w:val="clear" w:color="auto" w:fill="FFFFFF"/>
              <w:jc w:val="center"/>
              <w:rPr>
                <w:color w:val="5C3896"/>
                <w:sz w:val="28"/>
                <w:szCs w:val="28"/>
              </w:rPr>
            </w:pPr>
            <w:r>
              <w:rPr>
                <w:color w:val="5C3896"/>
                <w:sz w:val="28"/>
                <w:szCs w:val="28"/>
              </w:rPr>
              <w:t>SKILLS</w:t>
            </w:r>
          </w:p>
        </w:tc>
        <w:tc>
          <w:tcPr>
            <w:tcW w:w="2079" w:type="dxa"/>
          </w:tcPr>
          <w:p w:rsidR="00070FA8" w:rsidRDefault="00000000">
            <w:pPr>
              <w:shd w:val="clear" w:color="auto" w:fill="FFFFFF"/>
              <w:rPr>
                <w:b/>
                <w:sz w:val="16"/>
                <w:szCs w:val="16"/>
                <w:u w:val="single"/>
              </w:rPr>
            </w:pPr>
            <w:r>
              <w:rPr>
                <w:b/>
                <w:sz w:val="16"/>
                <w:szCs w:val="16"/>
                <w:u w:val="single"/>
              </w:rPr>
              <w:t>Revisit</w:t>
            </w:r>
          </w:p>
          <w:p w:rsidR="00070FA8" w:rsidRDefault="00000000">
            <w:pPr>
              <w:shd w:val="clear" w:color="auto" w:fill="FFFFFF"/>
              <w:rPr>
                <w:sz w:val="16"/>
                <w:szCs w:val="16"/>
              </w:rPr>
            </w:pPr>
            <w:r>
              <w:rPr>
                <w:sz w:val="16"/>
                <w:szCs w:val="16"/>
              </w:rPr>
              <w:t xml:space="preserve">Add, subtract and multiply fractions, Find probabilities using equally likely outcomes, Use the property that probabilities sum to 1, Construct and interpret sample spaces, Construct and interpret two-way tables, Construct and interpret pie charts, time series graphs, scatter graphs, Find and interpret averages from a list and averages from a table, Draw and use a line of best fit, Understand the difference between factors and multiples, Understand </w:t>
            </w:r>
            <w:r>
              <w:rPr>
                <w:sz w:val="16"/>
                <w:szCs w:val="16"/>
              </w:rPr>
              <w:lastRenderedPageBreak/>
              <w:t>primes and express a number as a product of its prime factors, Find the HCF and LCM, Find the rule for the nth term of a linear sequence, Square and cube numbers.</w:t>
            </w:r>
          </w:p>
          <w:p w:rsidR="00070FA8" w:rsidRDefault="00070FA8">
            <w:pPr>
              <w:shd w:val="clear" w:color="auto" w:fill="FFFFFF"/>
              <w:rPr>
                <w:sz w:val="16"/>
                <w:szCs w:val="16"/>
                <w:u w:val="single"/>
              </w:rPr>
            </w:pPr>
          </w:p>
          <w:p w:rsidR="00070FA8" w:rsidRDefault="00000000">
            <w:pPr>
              <w:shd w:val="clear" w:color="auto" w:fill="FFFFFF"/>
              <w:rPr>
                <w:b/>
                <w:sz w:val="16"/>
                <w:szCs w:val="16"/>
                <w:u w:val="single"/>
              </w:rPr>
            </w:pPr>
            <w:r>
              <w:rPr>
                <w:b/>
                <w:sz w:val="16"/>
                <w:szCs w:val="16"/>
                <w:u w:val="single"/>
              </w:rPr>
              <w:t>Core</w:t>
            </w:r>
          </w:p>
          <w:p w:rsidR="00070FA8" w:rsidRDefault="00000000">
            <w:pPr>
              <w:shd w:val="clear" w:color="auto" w:fill="FFFFFF"/>
              <w:rPr>
                <w:sz w:val="16"/>
                <w:szCs w:val="16"/>
              </w:rPr>
            </w:pPr>
            <w:r>
              <w:rPr>
                <w:sz w:val="16"/>
                <w:szCs w:val="16"/>
              </w:rPr>
              <w:t xml:space="preserve">Use experimental data to estimate probabilities, </w:t>
            </w:r>
            <w:proofErr w:type="gramStart"/>
            <w:r>
              <w:rPr>
                <w:sz w:val="16"/>
                <w:szCs w:val="16"/>
              </w:rPr>
              <w:t>Find</w:t>
            </w:r>
            <w:proofErr w:type="gramEnd"/>
            <w:r>
              <w:rPr>
                <w:sz w:val="16"/>
                <w:szCs w:val="16"/>
              </w:rPr>
              <w:t xml:space="preserve"> probabilities from Venn diagrams and frequency trees, </w:t>
            </w:r>
            <w:proofErr w:type="gramStart"/>
            <w:r>
              <w:rPr>
                <w:sz w:val="16"/>
                <w:szCs w:val="16"/>
              </w:rPr>
              <w:t>Calculate</w:t>
            </w:r>
            <w:proofErr w:type="gramEnd"/>
            <w:r>
              <w:rPr>
                <w:sz w:val="16"/>
                <w:szCs w:val="16"/>
              </w:rPr>
              <w:t xml:space="preserve"> probabilities with independent events, Use tree diagrams for independent and dependent events,</w:t>
            </w:r>
          </w:p>
          <w:p w:rsidR="00070FA8" w:rsidRDefault="00000000">
            <w:pPr>
              <w:shd w:val="clear" w:color="auto" w:fill="FFFFFF"/>
              <w:rPr>
                <w:sz w:val="16"/>
                <w:szCs w:val="16"/>
              </w:rPr>
            </w:pPr>
            <w:r>
              <w:rPr>
                <w:sz w:val="16"/>
                <w:szCs w:val="16"/>
              </w:rPr>
              <w:t xml:space="preserve">Understand populations and samples, primary and secondary data, Construct and interpret frequency tables and frequency polygons, line and bar charts, stem-and-leaf diagrams, </w:t>
            </w:r>
            <w:proofErr w:type="gramStart"/>
            <w:r>
              <w:rPr>
                <w:sz w:val="16"/>
                <w:szCs w:val="16"/>
              </w:rPr>
              <w:t>Criticise</w:t>
            </w:r>
            <w:proofErr w:type="gramEnd"/>
            <w:r>
              <w:rPr>
                <w:sz w:val="16"/>
                <w:szCs w:val="16"/>
              </w:rPr>
              <w:t xml:space="preserve"> graphs and charts, </w:t>
            </w:r>
            <w:proofErr w:type="gramStart"/>
            <w:r>
              <w:rPr>
                <w:sz w:val="16"/>
                <w:szCs w:val="16"/>
              </w:rPr>
              <w:t>Compare</w:t>
            </w:r>
            <w:proofErr w:type="gramEnd"/>
            <w:r>
              <w:rPr>
                <w:sz w:val="16"/>
                <w:szCs w:val="16"/>
              </w:rPr>
              <w:t xml:space="preserve"> distributions using charts and measures, </w:t>
            </w:r>
            <w:proofErr w:type="gramStart"/>
            <w:r>
              <w:rPr>
                <w:sz w:val="16"/>
                <w:szCs w:val="16"/>
              </w:rPr>
              <w:t>Understand</w:t>
            </w:r>
            <w:proofErr w:type="gramEnd"/>
            <w:r>
              <w:rPr>
                <w:sz w:val="16"/>
                <w:szCs w:val="16"/>
              </w:rPr>
              <w:t xml:space="preserve"> extrapolation, Describe and continue arithmetic and geometric sequences, Explore other sequences.</w:t>
            </w:r>
          </w:p>
          <w:p w:rsidR="00070FA8" w:rsidRDefault="00070FA8">
            <w:pPr>
              <w:shd w:val="clear" w:color="auto" w:fill="FFFFFF"/>
              <w:rPr>
                <w:sz w:val="16"/>
                <w:szCs w:val="16"/>
              </w:rPr>
            </w:pPr>
          </w:p>
          <w:p w:rsidR="00070FA8" w:rsidRDefault="00070FA8">
            <w:pPr>
              <w:shd w:val="clear" w:color="auto" w:fill="FFFFFF"/>
              <w:rPr>
                <w:sz w:val="16"/>
                <w:szCs w:val="16"/>
                <w:u w:val="single"/>
              </w:rPr>
            </w:pPr>
          </w:p>
          <w:p w:rsidR="00070FA8" w:rsidRDefault="00000000">
            <w:pPr>
              <w:shd w:val="clear" w:color="auto" w:fill="FFFFFF"/>
              <w:rPr>
                <w:b/>
                <w:sz w:val="16"/>
                <w:szCs w:val="16"/>
                <w:u w:val="single"/>
              </w:rPr>
            </w:pPr>
            <w:r>
              <w:rPr>
                <w:b/>
                <w:sz w:val="16"/>
                <w:szCs w:val="16"/>
                <w:u w:val="single"/>
              </w:rPr>
              <w:t>Higher</w:t>
            </w:r>
          </w:p>
          <w:p w:rsidR="00070FA8" w:rsidRDefault="00000000">
            <w:pPr>
              <w:shd w:val="clear" w:color="auto" w:fill="FFFFFF"/>
              <w:rPr>
                <w:sz w:val="16"/>
                <w:szCs w:val="16"/>
              </w:rPr>
            </w:pPr>
            <w:r>
              <w:rPr>
                <w:sz w:val="16"/>
                <w:szCs w:val="16"/>
              </w:rPr>
              <w:t>Construct and interpret conditional probabilities using tree diagrams, Venn diagrams and two-way tables. Construct a stratified sample, Construct and interpret Histograms, cumulative frequency diagrams, box plots, Describe and continue and sequence involving surds, Find the rule for the nth term of a quadratic sequence.</w:t>
            </w:r>
          </w:p>
        </w:tc>
        <w:tc>
          <w:tcPr>
            <w:tcW w:w="2079" w:type="dxa"/>
          </w:tcPr>
          <w:p w:rsidR="00070FA8" w:rsidRDefault="00000000">
            <w:pPr>
              <w:shd w:val="clear" w:color="auto" w:fill="FFFFFF"/>
              <w:rPr>
                <w:b/>
                <w:sz w:val="16"/>
                <w:szCs w:val="16"/>
                <w:u w:val="single"/>
              </w:rPr>
            </w:pPr>
            <w:r>
              <w:rPr>
                <w:b/>
                <w:sz w:val="16"/>
                <w:szCs w:val="16"/>
                <w:u w:val="single"/>
              </w:rPr>
              <w:lastRenderedPageBreak/>
              <w:t>Revisit</w:t>
            </w:r>
          </w:p>
          <w:p w:rsidR="00070FA8" w:rsidRDefault="00000000">
            <w:pPr>
              <w:shd w:val="clear" w:color="auto" w:fill="FFFFFF"/>
              <w:rPr>
                <w:sz w:val="16"/>
                <w:szCs w:val="16"/>
              </w:rPr>
            </w:pPr>
            <w:r>
              <w:rPr>
                <w:sz w:val="16"/>
                <w:szCs w:val="16"/>
              </w:rPr>
              <w:t>Simplify algebraic expressions, equations of parallel lines, plot straight line graphs, interpret y=</w:t>
            </w:r>
            <w:proofErr w:type="spellStart"/>
            <w:r>
              <w:rPr>
                <w:sz w:val="16"/>
                <w:szCs w:val="16"/>
              </w:rPr>
              <w:t>mx+c</w:t>
            </w:r>
            <w:proofErr w:type="spellEnd"/>
            <w:r>
              <w:rPr>
                <w:sz w:val="16"/>
                <w:szCs w:val="16"/>
              </w:rPr>
              <w:t xml:space="preserve">, Find the equation of a straight line from a graph, </w:t>
            </w:r>
            <w:proofErr w:type="gramStart"/>
            <w:r>
              <w:rPr>
                <w:sz w:val="16"/>
                <w:szCs w:val="16"/>
              </w:rPr>
              <w:t>Solve</w:t>
            </w:r>
            <w:proofErr w:type="gramEnd"/>
            <w:r>
              <w:rPr>
                <w:sz w:val="16"/>
                <w:szCs w:val="16"/>
              </w:rPr>
              <w:t xml:space="preserve"> linear simultaneous equations graphically, </w:t>
            </w:r>
            <w:proofErr w:type="gramStart"/>
            <w:r>
              <w:rPr>
                <w:sz w:val="16"/>
                <w:szCs w:val="16"/>
              </w:rPr>
              <w:t>Reflect</w:t>
            </w:r>
            <w:proofErr w:type="gramEnd"/>
            <w:r>
              <w:rPr>
                <w:sz w:val="16"/>
                <w:szCs w:val="16"/>
              </w:rPr>
              <w:t xml:space="preserve"> shapes in given lines, Construct and interpret conversion graphs and real-life </w:t>
            </w:r>
            <w:proofErr w:type="gramStart"/>
            <w:r>
              <w:rPr>
                <w:sz w:val="16"/>
                <w:szCs w:val="16"/>
              </w:rPr>
              <w:t>straight line</w:t>
            </w:r>
            <w:proofErr w:type="gramEnd"/>
            <w:r>
              <w:rPr>
                <w:sz w:val="16"/>
                <w:szCs w:val="16"/>
              </w:rPr>
              <w:t xml:space="preserve"> graphs. </w:t>
            </w:r>
          </w:p>
          <w:p w:rsidR="00070FA8" w:rsidRDefault="00070FA8">
            <w:pPr>
              <w:shd w:val="clear" w:color="auto" w:fill="FFFFFF"/>
              <w:rPr>
                <w:sz w:val="16"/>
                <w:szCs w:val="16"/>
                <w:u w:val="single"/>
              </w:rPr>
            </w:pPr>
          </w:p>
          <w:p w:rsidR="00070FA8" w:rsidRDefault="00000000">
            <w:pPr>
              <w:shd w:val="clear" w:color="auto" w:fill="FFFFFF"/>
              <w:rPr>
                <w:b/>
                <w:sz w:val="16"/>
                <w:szCs w:val="16"/>
                <w:u w:val="single"/>
              </w:rPr>
            </w:pPr>
            <w:r>
              <w:rPr>
                <w:b/>
                <w:sz w:val="16"/>
                <w:szCs w:val="16"/>
                <w:u w:val="single"/>
              </w:rPr>
              <w:t>Core</w:t>
            </w:r>
          </w:p>
          <w:p w:rsidR="00070FA8" w:rsidRDefault="00000000">
            <w:pPr>
              <w:shd w:val="clear" w:color="auto" w:fill="FFFFFF"/>
              <w:rPr>
                <w:sz w:val="16"/>
                <w:szCs w:val="16"/>
              </w:rPr>
            </w:pPr>
            <w:r>
              <w:rPr>
                <w:sz w:val="16"/>
                <w:szCs w:val="16"/>
              </w:rPr>
              <w:t xml:space="preserve">Use identities, Multiply and divide simple algebraic fractions, Form and solve </w:t>
            </w:r>
            <w:r>
              <w:rPr>
                <w:sz w:val="16"/>
                <w:szCs w:val="16"/>
              </w:rPr>
              <w:lastRenderedPageBreak/>
              <w:t xml:space="preserve">equations and inequalities with algebraic fractions, Represent numbers algebraically, algebraic arguments and proof, Find the equation of a straight line from a graph, Determine whether a point is on a graph, Plot and read from quadratic, cubic and reciprocal graphs, Recognise graph shapes, identify and interpret roots and intercepts of quadratics, Construct and interpret distance-time graphs, speed time graphs and piece-wise graphs, Recognise and interpret direct and inverse proportion graphs, find approximate solutions to graphs. </w:t>
            </w:r>
          </w:p>
          <w:p w:rsidR="00070FA8" w:rsidRDefault="00070FA8">
            <w:pPr>
              <w:shd w:val="clear" w:color="auto" w:fill="FFFFFF"/>
              <w:rPr>
                <w:sz w:val="16"/>
                <w:szCs w:val="16"/>
              </w:rPr>
            </w:pPr>
          </w:p>
          <w:p w:rsidR="00070FA8" w:rsidRDefault="00070FA8">
            <w:pPr>
              <w:shd w:val="clear" w:color="auto" w:fill="FFFFFF"/>
              <w:rPr>
                <w:sz w:val="16"/>
                <w:szCs w:val="16"/>
              </w:rPr>
            </w:pPr>
          </w:p>
          <w:p w:rsidR="00070FA8" w:rsidRDefault="00000000">
            <w:pPr>
              <w:shd w:val="clear" w:color="auto" w:fill="FFFFFF"/>
              <w:rPr>
                <w:b/>
                <w:sz w:val="16"/>
                <w:szCs w:val="16"/>
                <w:u w:val="single"/>
              </w:rPr>
            </w:pPr>
            <w:r>
              <w:rPr>
                <w:b/>
                <w:sz w:val="16"/>
                <w:szCs w:val="16"/>
                <w:u w:val="single"/>
              </w:rPr>
              <w:t>Higher</w:t>
            </w:r>
          </w:p>
          <w:p w:rsidR="00070FA8" w:rsidRDefault="00000000">
            <w:pPr>
              <w:shd w:val="clear" w:color="auto" w:fill="FFFFFF"/>
              <w:rPr>
                <w:sz w:val="16"/>
                <w:szCs w:val="16"/>
              </w:rPr>
            </w:pPr>
            <w:r>
              <w:rPr>
                <w:sz w:val="16"/>
                <w:szCs w:val="16"/>
              </w:rPr>
              <w:t xml:space="preserve">Add and subtract algebraic fractions, Multiply and divide complex algebraic fractions, </w:t>
            </w:r>
            <w:proofErr w:type="gramStart"/>
            <w:r>
              <w:rPr>
                <w:sz w:val="16"/>
                <w:szCs w:val="16"/>
              </w:rPr>
              <w:t>Explore</w:t>
            </w:r>
            <w:proofErr w:type="gramEnd"/>
            <w:r>
              <w:rPr>
                <w:sz w:val="16"/>
                <w:szCs w:val="16"/>
              </w:rPr>
              <w:t xml:space="preserve"> perpendicular lines, Find the equation of perpendicular lines, </w:t>
            </w:r>
            <w:proofErr w:type="gramStart"/>
            <w:r>
              <w:rPr>
                <w:sz w:val="16"/>
                <w:szCs w:val="16"/>
              </w:rPr>
              <w:t>Understand</w:t>
            </w:r>
            <w:proofErr w:type="gramEnd"/>
            <w:r>
              <w:rPr>
                <w:sz w:val="16"/>
                <w:szCs w:val="16"/>
              </w:rPr>
              <w:t xml:space="preserve"> exponential graphs, Find and use the equation of a circle centre (0,0), Find the equation to the tangent of any curve, Estimate the area under a curve. </w:t>
            </w:r>
          </w:p>
          <w:p w:rsidR="00070FA8" w:rsidRDefault="00070FA8">
            <w:pPr>
              <w:shd w:val="clear" w:color="auto" w:fill="FFFFFF"/>
              <w:rPr>
                <w:sz w:val="16"/>
                <w:szCs w:val="16"/>
              </w:rPr>
            </w:pPr>
          </w:p>
        </w:tc>
        <w:tc>
          <w:tcPr>
            <w:tcW w:w="2079" w:type="dxa"/>
          </w:tcPr>
          <w:p w:rsidR="00070FA8" w:rsidRDefault="00000000">
            <w:pPr>
              <w:shd w:val="clear" w:color="auto" w:fill="FFFFFF"/>
              <w:rPr>
                <w:b/>
                <w:sz w:val="16"/>
                <w:szCs w:val="16"/>
                <w:u w:val="single"/>
              </w:rPr>
            </w:pPr>
            <w:r>
              <w:rPr>
                <w:b/>
                <w:sz w:val="16"/>
                <w:szCs w:val="16"/>
                <w:u w:val="single"/>
              </w:rPr>
              <w:lastRenderedPageBreak/>
              <w:t>Revisit</w:t>
            </w:r>
          </w:p>
          <w:p w:rsidR="00070FA8" w:rsidRDefault="00000000">
            <w:pPr>
              <w:shd w:val="clear" w:color="auto" w:fill="FFFFFF"/>
              <w:rPr>
                <w:sz w:val="16"/>
                <w:szCs w:val="16"/>
              </w:rPr>
            </w:pPr>
            <w:r>
              <w:rPr>
                <w:sz w:val="16"/>
                <w:szCs w:val="16"/>
              </w:rPr>
              <w:t xml:space="preserve">Expand and factorise, single brackets and binomials, </w:t>
            </w:r>
            <w:proofErr w:type="gramStart"/>
            <w:r>
              <w:rPr>
                <w:sz w:val="16"/>
                <w:szCs w:val="16"/>
              </w:rPr>
              <w:t>Solve</w:t>
            </w:r>
            <w:proofErr w:type="gramEnd"/>
            <w:r>
              <w:rPr>
                <w:sz w:val="16"/>
                <w:szCs w:val="16"/>
              </w:rPr>
              <w:t xml:space="preserve"> linear equations and inequalities, </w:t>
            </w:r>
            <w:proofErr w:type="gramStart"/>
            <w:r>
              <w:rPr>
                <w:sz w:val="16"/>
                <w:szCs w:val="16"/>
              </w:rPr>
              <w:t>Use</w:t>
            </w:r>
            <w:proofErr w:type="gramEnd"/>
            <w:r>
              <w:rPr>
                <w:sz w:val="16"/>
                <w:szCs w:val="16"/>
              </w:rPr>
              <w:t xml:space="preserve"> function machines, Substitute into formulae, </w:t>
            </w:r>
            <w:proofErr w:type="gramStart"/>
            <w:r>
              <w:rPr>
                <w:sz w:val="16"/>
                <w:szCs w:val="16"/>
              </w:rPr>
              <w:t>Use</w:t>
            </w:r>
            <w:proofErr w:type="gramEnd"/>
            <w:r>
              <w:rPr>
                <w:sz w:val="16"/>
                <w:szCs w:val="16"/>
              </w:rPr>
              <w:t xml:space="preserve"> scale factors, Solve ratio problems. Work with angles at a point, in parallel lines and shapes, Exterior and interior angles of polygons, </w:t>
            </w:r>
            <w:proofErr w:type="gramStart"/>
            <w:r>
              <w:rPr>
                <w:sz w:val="16"/>
                <w:szCs w:val="16"/>
              </w:rPr>
              <w:t>Solve</w:t>
            </w:r>
            <w:proofErr w:type="gramEnd"/>
            <w:r>
              <w:rPr>
                <w:sz w:val="16"/>
                <w:szCs w:val="16"/>
              </w:rPr>
              <w:t xml:space="preserve"> problems with vectors, Review Pythagoras’ theorem and using trigonometric ratios.</w:t>
            </w:r>
          </w:p>
          <w:p w:rsidR="00070FA8" w:rsidRDefault="00070FA8">
            <w:pPr>
              <w:shd w:val="clear" w:color="auto" w:fill="FFFFFF"/>
              <w:rPr>
                <w:sz w:val="16"/>
                <w:szCs w:val="16"/>
              </w:rPr>
            </w:pPr>
          </w:p>
          <w:p w:rsidR="00070FA8" w:rsidRDefault="00000000">
            <w:pPr>
              <w:shd w:val="clear" w:color="auto" w:fill="FFFFFF"/>
              <w:rPr>
                <w:b/>
                <w:sz w:val="16"/>
                <w:szCs w:val="16"/>
                <w:u w:val="single"/>
              </w:rPr>
            </w:pPr>
            <w:r>
              <w:rPr>
                <w:b/>
                <w:sz w:val="16"/>
                <w:szCs w:val="16"/>
                <w:u w:val="single"/>
              </w:rPr>
              <w:t>Core</w:t>
            </w:r>
          </w:p>
          <w:p w:rsidR="00070FA8" w:rsidRDefault="00000000">
            <w:pPr>
              <w:shd w:val="clear" w:color="auto" w:fill="FFFFFF"/>
              <w:rPr>
                <w:sz w:val="16"/>
                <w:szCs w:val="16"/>
              </w:rPr>
            </w:pPr>
            <w:r>
              <w:rPr>
                <w:sz w:val="16"/>
                <w:szCs w:val="16"/>
              </w:rPr>
              <w:t xml:space="preserve">Factorise and solve quadratic equations, Form </w:t>
            </w:r>
            <w:r>
              <w:rPr>
                <w:sz w:val="16"/>
                <w:szCs w:val="16"/>
              </w:rPr>
              <w:lastRenderedPageBreak/>
              <w:t xml:space="preserve">and solve linear equations and inequalities in the context of shape, change the subject of formulae, </w:t>
            </w:r>
            <w:proofErr w:type="gramStart"/>
            <w:r>
              <w:rPr>
                <w:sz w:val="16"/>
                <w:szCs w:val="16"/>
              </w:rPr>
              <w:t>Use</w:t>
            </w:r>
            <w:proofErr w:type="gramEnd"/>
            <w:r>
              <w:rPr>
                <w:sz w:val="16"/>
                <w:szCs w:val="16"/>
              </w:rPr>
              <w:t xml:space="preserve"> function notation, Graphs of quadratic functions, </w:t>
            </w:r>
            <w:proofErr w:type="gramStart"/>
            <w:r>
              <w:rPr>
                <w:sz w:val="16"/>
                <w:szCs w:val="16"/>
              </w:rPr>
              <w:t>Understand</w:t>
            </w:r>
            <w:proofErr w:type="gramEnd"/>
            <w:r>
              <w:rPr>
                <w:sz w:val="16"/>
                <w:szCs w:val="16"/>
              </w:rPr>
              <w:t xml:space="preserve"> direct and inverse proportion, Proving geometric facts.</w:t>
            </w:r>
          </w:p>
          <w:p w:rsidR="00070FA8" w:rsidRDefault="00070FA8">
            <w:pPr>
              <w:shd w:val="clear" w:color="auto" w:fill="FFFFFF"/>
              <w:rPr>
                <w:sz w:val="16"/>
                <w:szCs w:val="16"/>
              </w:rPr>
            </w:pPr>
          </w:p>
          <w:p w:rsidR="00070FA8" w:rsidRDefault="00000000">
            <w:pPr>
              <w:shd w:val="clear" w:color="auto" w:fill="FFFFFF"/>
              <w:rPr>
                <w:b/>
                <w:sz w:val="16"/>
                <w:szCs w:val="16"/>
                <w:u w:val="single"/>
              </w:rPr>
            </w:pPr>
            <w:r>
              <w:rPr>
                <w:b/>
                <w:sz w:val="16"/>
                <w:szCs w:val="16"/>
                <w:u w:val="single"/>
              </w:rPr>
              <w:t>Higher</w:t>
            </w:r>
          </w:p>
          <w:p w:rsidR="00070FA8" w:rsidRDefault="00000000">
            <w:pPr>
              <w:shd w:val="clear" w:color="auto" w:fill="FFFFFF"/>
              <w:rPr>
                <w:sz w:val="16"/>
                <w:szCs w:val="16"/>
              </w:rPr>
            </w:pPr>
            <w:r>
              <w:rPr>
                <w:sz w:val="16"/>
                <w:szCs w:val="16"/>
              </w:rPr>
              <w:t xml:space="preserve">Factorise and solve complex quadratic equations, Complete the square, Use the quadratic formula, Change the subject where it appears more than once, </w:t>
            </w:r>
            <w:proofErr w:type="gramStart"/>
            <w:r>
              <w:rPr>
                <w:sz w:val="16"/>
                <w:szCs w:val="16"/>
              </w:rPr>
              <w:t>Solve</w:t>
            </w:r>
            <w:proofErr w:type="gramEnd"/>
            <w:r>
              <w:rPr>
                <w:sz w:val="16"/>
                <w:szCs w:val="16"/>
              </w:rPr>
              <w:t xml:space="preserve"> equations by iteration, Work with composite and inverse functions, </w:t>
            </w:r>
            <w:proofErr w:type="gramStart"/>
            <w:r>
              <w:rPr>
                <w:sz w:val="16"/>
                <w:szCs w:val="16"/>
              </w:rPr>
              <w:t>Solve</w:t>
            </w:r>
            <w:proofErr w:type="gramEnd"/>
            <w:r>
              <w:rPr>
                <w:sz w:val="16"/>
                <w:szCs w:val="16"/>
              </w:rPr>
              <w:t xml:space="preserve"> quadratic inequalities, Construct direct and inverse proportion equations, Review of circle theorems.</w:t>
            </w:r>
          </w:p>
          <w:p w:rsidR="00070FA8" w:rsidRDefault="00070FA8">
            <w:pPr>
              <w:shd w:val="clear" w:color="auto" w:fill="FFFFFF"/>
              <w:rPr>
                <w:sz w:val="16"/>
                <w:szCs w:val="16"/>
              </w:rPr>
            </w:pPr>
          </w:p>
        </w:tc>
        <w:tc>
          <w:tcPr>
            <w:tcW w:w="2079" w:type="dxa"/>
          </w:tcPr>
          <w:p w:rsidR="00070FA8" w:rsidRDefault="00000000">
            <w:pPr>
              <w:shd w:val="clear" w:color="auto" w:fill="FFFFFF"/>
              <w:rPr>
                <w:b/>
                <w:sz w:val="16"/>
                <w:szCs w:val="16"/>
                <w:u w:val="single"/>
              </w:rPr>
            </w:pPr>
            <w:r>
              <w:rPr>
                <w:b/>
                <w:sz w:val="16"/>
                <w:szCs w:val="16"/>
                <w:u w:val="single"/>
              </w:rPr>
              <w:lastRenderedPageBreak/>
              <w:t>Revisit</w:t>
            </w:r>
          </w:p>
          <w:p w:rsidR="00070FA8" w:rsidRDefault="00000000">
            <w:pPr>
              <w:shd w:val="clear" w:color="auto" w:fill="FFFFFF"/>
              <w:rPr>
                <w:sz w:val="16"/>
                <w:szCs w:val="16"/>
              </w:rPr>
            </w:pPr>
            <w:r>
              <w:rPr>
                <w:sz w:val="16"/>
                <w:szCs w:val="16"/>
              </w:rPr>
              <w:t xml:space="preserve">Find the rule for the nth term of a linear sequence, </w:t>
            </w:r>
            <w:proofErr w:type="gramStart"/>
            <w:r>
              <w:rPr>
                <w:sz w:val="16"/>
                <w:szCs w:val="16"/>
              </w:rPr>
              <w:t>Solve</w:t>
            </w:r>
            <w:proofErr w:type="gramEnd"/>
            <w:r>
              <w:rPr>
                <w:sz w:val="16"/>
                <w:szCs w:val="16"/>
              </w:rPr>
              <w:t xml:space="preserve"> linear simultaneous equations, Perform and describe line symmetry, reflection, rotational symmetry and enlargements of shapes, Perform standard constructions. </w:t>
            </w:r>
          </w:p>
          <w:p w:rsidR="00070FA8" w:rsidRDefault="00070FA8">
            <w:pPr>
              <w:shd w:val="clear" w:color="auto" w:fill="FFFFFF"/>
              <w:rPr>
                <w:sz w:val="16"/>
                <w:szCs w:val="16"/>
              </w:rPr>
            </w:pPr>
          </w:p>
          <w:p w:rsidR="00070FA8" w:rsidRDefault="00000000">
            <w:pPr>
              <w:shd w:val="clear" w:color="auto" w:fill="FFFFFF"/>
              <w:rPr>
                <w:b/>
                <w:sz w:val="16"/>
                <w:szCs w:val="16"/>
                <w:u w:val="single"/>
              </w:rPr>
            </w:pPr>
            <w:r>
              <w:rPr>
                <w:b/>
                <w:sz w:val="16"/>
                <w:szCs w:val="16"/>
                <w:u w:val="single"/>
              </w:rPr>
              <w:t>Core</w:t>
            </w:r>
          </w:p>
          <w:p w:rsidR="00070FA8" w:rsidRDefault="00000000">
            <w:pPr>
              <w:shd w:val="clear" w:color="auto" w:fill="FFFFFF"/>
              <w:rPr>
                <w:sz w:val="16"/>
                <w:szCs w:val="16"/>
              </w:rPr>
            </w:pPr>
            <w:r>
              <w:rPr>
                <w:sz w:val="16"/>
                <w:szCs w:val="16"/>
              </w:rPr>
              <w:t xml:space="preserve">Simplify complex equations, </w:t>
            </w:r>
            <w:proofErr w:type="gramStart"/>
            <w:r>
              <w:rPr>
                <w:sz w:val="16"/>
                <w:szCs w:val="16"/>
              </w:rPr>
              <w:t>Use</w:t>
            </w:r>
            <w:proofErr w:type="gramEnd"/>
            <w:r>
              <w:rPr>
                <w:sz w:val="16"/>
                <w:szCs w:val="16"/>
              </w:rPr>
              <w:t xml:space="preserve"> rules for </w:t>
            </w:r>
            <w:proofErr w:type="gramStart"/>
            <w:r>
              <w:rPr>
                <w:sz w:val="16"/>
                <w:szCs w:val="16"/>
              </w:rPr>
              <w:t>sequences,  Describe</w:t>
            </w:r>
            <w:proofErr w:type="gramEnd"/>
            <w:r>
              <w:rPr>
                <w:sz w:val="16"/>
                <w:szCs w:val="16"/>
              </w:rPr>
              <w:t xml:space="preserve"> a series of transformations of shapes, solve loci problems.</w:t>
            </w:r>
          </w:p>
          <w:p w:rsidR="00070FA8" w:rsidRDefault="00070FA8">
            <w:pPr>
              <w:shd w:val="clear" w:color="auto" w:fill="FFFFFF"/>
              <w:rPr>
                <w:sz w:val="16"/>
                <w:szCs w:val="16"/>
              </w:rPr>
            </w:pPr>
          </w:p>
          <w:p w:rsidR="00070FA8" w:rsidRDefault="00000000">
            <w:pPr>
              <w:shd w:val="clear" w:color="auto" w:fill="FFFFFF"/>
              <w:rPr>
                <w:b/>
                <w:sz w:val="16"/>
                <w:szCs w:val="16"/>
                <w:u w:val="single"/>
              </w:rPr>
            </w:pPr>
            <w:r>
              <w:rPr>
                <w:b/>
                <w:sz w:val="16"/>
                <w:szCs w:val="16"/>
                <w:u w:val="single"/>
              </w:rPr>
              <w:lastRenderedPageBreak/>
              <w:t>Higher</w:t>
            </w:r>
          </w:p>
          <w:p w:rsidR="00070FA8" w:rsidRDefault="00000000">
            <w:pPr>
              <w:shd w:val="clear" w:color="auto" w:fill="FFFFFF"/>
              <w:rPr>
                <w:sz w:val="16"/>
                <w:szCs w:val="16"/>
              </w:rPr>
            </w:pPr>
            <w:r>
              <w:rPr>
                <w:sz w:val="16"/>
                <w:szCs w:val="16"/>
              </w:rPr>
              <w:t xml:space="preserve">Find the rule for the nth term of a quadratic sequence, </w:t>
            </w:r>
            <w:proofErr w:type="gramStart"/>
            <w:r>
              <w:rPr>
                <w:sz w:val="16"/>
                <w:szCs w:val="16"/>
              </w:rPr>
              <w:t>Solve</w:t>
            </w:r>
            <w:proofErr w:type="gramEnd"/>
            <w:r>
              <w:rPr>
                <w:sz w:val="16"/>
                <w:szCs w:val="16"/>
              </w:rPr>
              <w:t xml:space="preserve"> simultaneous equations with one quadratic, Formal Algebraic proof, Inequalities with two variables, Perform and describe negative enlargements, </w:t>
            </w:r>
            <w:proofErr w:type="gramStart"/>
            <w:r>
              <w:rPr>
                <w:sz w:val="16"/>
                <w:szCs w:val="16"/>
              </w:rPr>
              <w:t>Identify</w:t>
            </w:r>
            <w:proofErr w:type="gramEnd"/>
            <w:r>
              <w:rPr>
                <w:sz w:val="16"/>
                <w:szCs w:val="16"/>
              </w:rPr>
              <w:t xml:space="preserve"> invariant points and lines, Understand and use trigonometric graphs, Sketch and identify the translations and reflections of a given function.</w:t>
            </w:r>
          </w:p>
          <w:p w:rsidR="00070FA8" w:rsidRDefault="00070FA8">
            <w:pPr>
              <w:shd w:val="clear" w:color="auto" w:fill="FFFFFF"/>
              <w:rPr>
                <w:sz w:val="16"/>
                <w:szCs w:val="16"/>
                <w:u w:val="single"/>
              </w:rPr>
            </w:pPr>
          </w:p>
        </w:tc>
        <w:tc>
          <w:tcPr>
            <w:tcW w:w="2079" w:type="dxa"/>
          </w:tcPr>
          <w:p w:rsidR="00070FA8" w:rsidRDefault="00000000">
            <w:pPr>
              <w:shd w:val="clear" w:color="auto" w:fill="FFFFFF"/>
              <w:rPr>
                <w:b/>
                <w:sz w:val="16"/>
                <w:szCs w:val="16"/>
                <w:u w:val="single"/>
              </w:rPr>
            </w:pPr>
            <w:r>
              <w:rPr>
                <w:b/>
                <w:sz w:val="16"/>
                <w:szCs w:val="16"/>
                <w:u w:val="single"/>
              </w:rPr>
              <w:lastRenderedPageBreak/>
              <w:t>Revisit</w:t>
            </w:r>
          </w:p>
          <w:p w:rsidR="00070FA8" w:rsidRDefault="00000000">
            <w:pPr>
              <w:shd w:val="clear" w:color="auto" w:fill="FFFFFF"/>
              <w:rPr>
                <w:sz w:val="16"/>
                <w:szCs w:val="16"/>
              </w:rPr>
            </w:pPr>
            <w:r>
              <w:rPr>
                <w:sz w:val="16"/>
                <w:szCs w:val="16"/>
              </w:rPr>
              <w:t xml:space="preserve">Sample spaces and probability, Complete and use Venn diagrams, Construct and interpret plans and elevations, </w:t>
            </w:r>
            <w:proofErr w:type="gramStart"/>
            <w:r>
              <w:rPr>
                <w:sz w:val="16"/>
                <w:szCs w:val="16"/>
              </w:rPr>
              <w:t>Use</w:t>
            </w:r>
            <w:proofErr w:type="gramEnd"/>
            <w:r>
              <w:rPr>
                <w:sz w:val="16"/>
                <w:szCs w:val="16"/>
              </w:rPr>
              <w:t xml:space="preserve"> data to compare distributions, Interpreting scatter graphs</w:t>
            </w:r>
          </w:p>
          <w:p w:rsidR="00070FA8" w:rsidRDefault="00070FA8">
            <w:pPr>
              <w:shd w:val="clear" w:color="auto" w:fill="FFFFFF"/>
              <w:rPr>
                <w:sz w:val="16"/>
                <w:szCs w:val="16"/>
              </w:rPr>
            </w:pPr>
          </w:p>
          <w:p w:rsidR="00070FA8" w:rsidRDefault="00000000">
            <w:pPr>
              <w:shd w:val="clear" w:color="auto" w:fill="FFFFFF"/>
              <w:rPr>
                <w:b/>
                <w:sz w:val="16"/>
                <w:szCs w:val="16"/>
                <w:u w:val="single"/>
              </w:rPr>
            </w:pPr>
            <w:r>
              <w:rPr>
                <w:b/>
                <w:sz w:val="16"/>
                <w:szCs w:val="16"/>
                <w:u w:val="single"/>
              </w:rPr>
              <w:t>Core</w:t>
            </w:r>
          </w:p>
          <w:p w:rsidR="00070FA8" w:rsidRDefault="00000000">
            <w:pPr>
              <w:shd w:val="clear" w:color="auto" w:fill="FFFFFF"/>
              <w:rPr>
                <w:sz w:val="16"/>
                <w:szCs w:val="16"/>
              </w:rPr>
            </w:pPr>
            <w:r>
              <w:rPr>
                <w:sz w:val="16"/>
                <w:szCs w:val="16"/>
              </w:rPr>
              <w:t xml:space="preserve">Work with organised lists, </w:t>
            </w:r>
          </w:p>
          <w:p w:rsidR="00070FA8" w:rsidRDefault="00000000">
            <w:pPr>
              <w:shd w:val="clear" w:color="auto" w:fill="FFFFFF"/>
              <w:rPr>
                <w:sz w:val="16"/>
                <w:szCs w:val="16"/>
              </w:rPr>
            </w:pPr>
            <w:r>
              <w:rPr>
                <w:sz w:val="16"/>
                <w:szCs w:val="16"/>
              </w:rPr>
              <w:t>Show that with number, algebra, shape, angles, data and congruent triangles.</w:t>
            </w:r>
          </w:p>
          <w:p w:rsidR="00070FA8" w:rsidRDefault="00070FA8">
            <w:pPr>
              <w:shd w:val="clear" w:color="auto" w:fill="FFFFFF"/>
              <w:rPr>
                <w:sz w:val="16"/>
                <w:szCs w:val="16"/>
              </w:rPr>
            </w:pPr>
          </w:p>
          <w:p w:rsidR="00070FA8" w:rsidRDefault="00070FA8">
            <w:pPr>
              <w:shd w:val="clear" w:color="auto" w:fill="FFFFFF"/>
              <w:rPr>
                <w:sz w:val="16"/>
                <w:szCs w:val="16"/>
              </w:rPr>
            </w:pPr>
          </w:p>
          <w:p w:rsidR="00070FA8" w:rsidRDefault="00000000">
            <w:pPr>
              <w:shd w:val="clear" w:color="auto" w:fill="FFFFFF"/>
              <w:rPr>
                <w:b/>
                <w:sz w:val="16"/>
                <w:szCs w:val="16"/>
                <w:u w:val="single"/>
              </w:rPr>
            </w:pPr>
            <w:r>
              <w:rPr>
                <w:b/>
                <w:sz w:val="16"/>
                <w:szCs w:val="16"/>
                <w:u w:val="single"/>
              </w:rPr>
              <w:t>Higher</w:t>
            </w:r>
          </w:p>
          <w:p w:rsidR="00070FA8" w:rsidRDefault="00000000">
            <w:pPr>
              <w:shd w:val="clear" w:color="auto" w:fill="FFFFFF"/>
              <w:rPr>
                <w:sz w:val="16"/>
                <w:szCs w:val="16"/>
              </w:rPr>
            </w:pPr>
            <w:r>
              <w:rPr>
                <w:sz w:val="16"/>
                <w:szCs w:val="16"/>
              </w:rPr>
              <w:t xml:space="preserve">Product rule for counting, </w:t>
            </w:r>
          </w:p>
          <w:p w:rsidR="00070FA8" w:rsidRDefault="00000000">
            <w:pPr>
              <w:shd w:val="clear" w:color="auto" w:fill="FFFFFF"/>
              <w:rPr>
                <w:sz w:val="16"/>
                <w:szCs w:val="16"/>
              </w:rPr>
            </w:pPr>
            <w:r>
              <w:rPr>
                <w:sz w:val="16"/>
                <w:szCs w:val="16"/>
              </w:rPr>
              <w:lastRenderedPageBreak/>
              <w:t>Show that with vectors, Formal proof with congruent triangles.</w:t>
            </w:r>
          </w:p>
        </w:tc>
        <w:tc>
          <w:tcPr>
            <w:tcW w:w="2080" w:type="dxa"/>
            <w:tcBorders>
              <w:bottom w:val="single" w:sz="18" w:space="0" w:color="A6A6A6"/>
            </w:tcBorders>
          </w:tcPr>
          <w:p w:rsidR="00070FA8" w:rsidRDefault="00070FA8">
            <w:pPr>
              <w:shd w:val="clear" w:color="auto" w:fill="FFFFFF"/>
            </w:pPr>
          </w:p>
        </w:tc>
      </w:tr>
    </w:tbl>
    <w:p w:rsidR="00070FA8" w:rsidRDefault="00070FA8">
      <w:pPr>
        <w:tabs>
          <w:tab w:val="left" w:pos="9963"/>
        </w:tabs>
      </w:pPr>
    </w:p>
    <w:sectPr w:rsidR="00070FA8">
      <w:footerReference w:type="default" r:id="rId8"/>
      <w:pgSz w:w="16838" w:h="11906" w:orient="landscape"/>
      <w:pgMar w:top="568" w:right="720" w:bottom="568" w:left="720" w:header="708"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E3742" w:rsidRDefault="00BE3742">
      <w:pPr>
        <w:spacing w:after="0" w:line="240" w:lineRule="auto"/>
      </w:pPr>
      <w:r>
        <w:separator/>
      </w:r>
    </w:p>
  </w:endnote>
  <w:endnote w:type="continuationSeparator" w:id="0">
    <w:p w:rsidR="00BE3742" w:rsidRDefault="00BE3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463BF23-51EE-4BB0-91BC-8F499B218BA2}"/>
    <w:embedBold r:id="rId2" w:fontKey="{5C3D2EAD-B01D-4FA4-9FEB-877F4D6C6979}"/>
  </w:font>
  <w:font w:name="Georgia">
    <w:panose1 w:val="02040502050405020303"/>
    <w:charset w:val="00"/>
    <w:family w:val="roman"/>
    <w:pitch w:val="variable"/>
    <w:sig w:usb0="00000287" w:usb1="00000000" w:usb2="00000000" w:usb3="00000000" w:csb0="0000009F" w:csb1="00000000"/>
    <w:embedRegular r:id="rId3" w:fontKey="{1B44F62C-B567-422C-8AF3-A99C52BD22EB}"/>
    <w:embedItalic r:id="rId4" w:fontKey="{B7B944A6-C743-4F04-BBA9-636C9A8C88CC}"/>
  </w:font>
  <w:font w:name="Tahoma">
    <w:panose1 w:val="020B0604030504040204"/>
    <w:charset w:val="00"/>
    <w:family w:val="swiss"/>
    <w:pitch w:val="variable"/>
    <w:sig w:usb0="E1002EFF" w:usb1="C000605B" w:usb2="00000029" w:usb3="00000000" w:csb0="000101FF" w:csb1="00000000"/>
    <w:embedRegular r:id="rId5" w:fontKey="{AA2E3B39-3EFD-4972-B8F5-A71E50973A46}"/>
    <w:embedBold r:id="rId6" w:fontKey="{13F1FC34-05DC-4B62-9E47-DD965651876C}"/>
  </w:font>
  <w:font w:name="Trebuchet MS">
    <w:panose1 w:val="020B0603020202020204"/>
    <w:charset w:val="00"/>
    <w:family w:val="swiss"/>
    <w:pitch w:val="variable"/>
    <w:sig w:usb0="00000687" w:usb1="00000000" w:usb2="00000000" w:usb3="00000000" w:csb0="0000009F" w:csb1="00000000"/>
    <w:embedRegular r:id="rId7" w:fontKey="{9DAB1B96-E19B-45E9-A20A-2E4C7B241FCF}"/>
  </w:font>
  <w:font w:name="Arial Narrow">
    <w:panose1 w:val="020B0606020202030204"/>
    <w:charset w:val="00"/>
    <w:family w:val="swiss"/>
    <w:pitch w:val="variable"/>
    <w:sig w:usb0="00000287" w:usb1="00000800" w:usb2="00000000" w:usb3="00000000" w:csb0="0000009F" w:csb1="00000000"/>
    <w:embedRegular r:id="rId8" w:fontKey="{DB9149AA-E9B8-498E-958E-AB30C26B4473}"/>
  </w:font>
  <w:font w:name="Cambria">
    <w:panose1 w:val="02040503050406030204"/>
    <w:charset w:val="00"/>
    <w:family w:val="roman"/>
    <w:pitch w:val="variable"/>
    <w:sig w:usb0="E00006FF" w:usb1="420024FF" w:usb2="02000000" w:usb3="00000000" w:csb0="0000019F" w:csb1="00000000"/>
    <w:embedRegular r:id="rId9" w:fontKey="{7C9EFA24-F363-4CD5-AFA0-8446FDD5DD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70FA8"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EC106E">
      <w:rPr>
        <w:noProof/>
        <w:color w:val="808080"/>
        <w:sz w:val="20"/>
        <w:szCs w:val="20"/>
      </w:rPr>
      <w:t>1</w:t>
    </w:r>
    <w:r>
      <w:rPr>
        <w:color w:val="808080"/>
        <w:sz w:val="20"/>
        <w:szCs w:val="20"/>
      </w:rPr>
      <w:fldChar w:fldCharType="end"/>
    </w:r>
  </w:p>
  <w:p w:rsidR="00070FA8" w:rsidRDefault="00070FA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E3742" w:rsidRDefault="00BE3742">
      <w:pPr>
        <w:spacing w:after="0" w:line="240" w:lineRule="auto"/>
      </w:pPr>
      <w:r>
        <w:separator/>
      </w:r>
    </w:p>
  </w:footnote>
  <w:footnote w:type="continuationSeparator" w:id="0">
    <w:p w:rsidR="00BE3742" w:rsidRDefault="00BE37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CF5D5D"/>
    <w:multiLevelType w:val="multilevel"/>
    <w:tmpl w:val="F33CF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1850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FA8"/>
    <w:rsid w:val="00070FA8"/>
    <w:rsid w:val="00A46992"/>
    <w:rsid w:val="00BE3742"/>
    <w:rsid w:val="00EC10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4D8710-4E36-4DFE-9E6E-767F82871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1793</Words>
  <Characters>10224</Characters>
  <Application>Microsoft Office Word</Application>
  <DocSecurity>0</DocSecurity>
  <Lines>85</Lines>
  <Paragraphs>23</Paragraphs>
  <ScaleCrop>false</ScaleCrop>
  <Company/>
  <LinksUpToDate>false</LinksUpToDate>
  <CharactersWithSpaces>11994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Iman</dc:creator>
  <cp:lastModifiedBy>Linda Yooyai</cp:lastModifiedBy>
  <cp:revision>2</cp:revision>
  <dcterms:created xsi:type="dcterms:W3CDTF">2025-04-30T00:05:00Z</dcterms:created>
  <dcterms:modified xsi:type="dcterms:W3CDTF">2025-04-30T00:05:00Z</dcterms:modified>
</cp:coreProperties>
</file>