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37E1" w14:textId="77777777" w:rsidR="004C0E7B" w:rsidRDefault="004C0E7B"/>
    <w:p w14:paraId="003999CD" w14:textId="3275DE09" w:rsidR="001831B6" w:rsidRDefault="001831B6" w:rsidP="001831B6">
      <w:pPr>
        <w:shd w:val="clear" w:color="auto" w:fill="FFFFFF"/>
        <w:jc w:val="center"/>
        <w:rPr>
          <w:b/>
          <w:bCs/>
          <w:color w:val="00B0F0"/>
          <w:sz w:val="28"/>
          <w:szCs w:val="28"/>
        </w:rPr>
      </w:pPr>
      <w:r w:rsidRPr="001831B6">
        <w:rPr>
          <w:b/>
          <w:bCs/>
          <w:color w:val="00B0F0"/>
          <w:sz w:val="28"/>
          <w:szCs w:val="28"/>
        </w:rPr>
        <w:t>EXPENSES POLICY</w:t>
      </w:r>
    </w:p>
    <w:p w14:paraId="3663D6DA" w14:textId="77777777" w:rsidR="001831B6" w:rsidRPr="0076620F" w:rsidRDefault="001831B6" w:rsidP="001831B6">
      <w:pPr>
        <w:pStyle w:val="NormalWeb"/>
        <w:spacing w:before="480" w:beforeAutospacing="0" w:after="0" w:afterAutospacing="0"/>
        <w:rPr>
          <w:color w:val="FF0000"/>
        </w:rPr>
      </w:pPr>
      <w:r w:rsidRPr="0076620F">
        <w:rPr>
          <w:rFonts w:ascii="Trebuchet MS" w:hAnsi="Trebuchet MS"/>
          <w:color w:val="FF0000"/>
        </w:rPr>
        <w:t xml:space="preserve">Drafted by: HR in consultation with Judicium </w:t>
      </w:r>
      <w:r w:rsidRPr="0076620F">
        <w:rPr>
          <w:rFonts w:ascii="Trebuchet MS" w:hAnsi="Trebuchet MS"/>
          <w:color w:val="FF0000"/>
        </w:rPr>
        <w:br/>
        <w:t>Reviewed: January 2022</w:t>
      </w:r>
      <w:r w:rsidRPr="0076620F">
        <w:rPr>
          <w:rFonts w:ascii="Trebuchet MS" w:hAnsi="Trebuchet MS"/>
          <w:color w:val="FF0000"/>
        </w:rPr>
        <w:br/>
        <w:t>Next Review: January 2023</w:t>
      </w:r>
    </w:p>
    <w:p w14:paraId="6ED3C686" w14:textId="4D73F8EB" w:rsidR="001831B6" w:rsidRDefault="001831B6" w:rsidP="001831B6">
      <w:pPr>
        <w:shd w:val="clear" w:color="auto" w:fill="FFFFFF"/>
        <w:jc w:val="center"/>
        <w:rPr>
          <w:b/>
          <w:bCs/>
          <w:color w:val="00B0F0"/>
          <w:sz w:val="28"/>
          <w:szCs w:val="28"/>
        </w:rPr>
      </w:pPr>
    </w:p>
    <w:p w14:paraId="75211B1F" w14:textId="77777777" w:rsidR="001831B6" w:rsidRPr="001831B6" w:rsidRDefault="001831B6" w:rsidP="001831B6">
      <w:pPr>
        <w:shd w:val="clear" w:color="auto" w:fill="FFFFFF"/>
        <w:jc w:val="center"/>
        <w:rPr>
          <w:rFonts w:ascii="Times New Roman" w:hAnsi="Times New Roman"/>
          <w:color w:val="00B0F0"/>
          <w:sz w:val="28"/>
          <w:szCs w:val="28"/>
        </w:rPr>
      </w:pPr>
    </w:p>
    <w:p w14:paraId="3CCE05E5"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46C4F36A" w14:textId="77777777" w:rsidR="001831B6" w:rsidRPr="001831B6" w:rsidRDefault="001831B6" w:rsidP="001831B6">
      <w:pPr>
        <w:shd w:val="clear" w:color="auto" w:fill="FFFFFF"/>
        <w:jc w:val="both"/>
        <w:rPr>
          <w:rFonts w:ascii="Times New Roman" w:hAnsi="Times New Roman"/>
          <w:sz w:val="24"/>
        </w:rPr>
      </w:pPr>
      <w:r w:rsidRPr="001831B6">
        <w:rPr>
          <w:b/>
          <w:bCs/>
          <w:color w:val="212121"/>
          <w:sz w:val="20"/>
          <w:szCs w:val="20"/>
        </w:rPr>
        <w:t>Introduction</w:t>
      </w:r>
    </w:p>
    <w:p w14:paraId="0CBB0DD7"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7F0EACE5"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This policy applies to all employees of Woodside High School (collectively referred to as “you” and “Staff” in this policy) who are advised to familiarise themselves with its content. </w:t>
      </w:r>
    </w:p>
    <w:p w14:paraId="710BCB71"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6C88B0CC" w14:textId="7F23EEEF" w:rsidR="001831B6" w:rsidRPr="001831B6" w:rsidRDefault="001831B6" w:rsidP="001831B6">
      <w:pPr>
        <w:shd w:val="clear" w:color="auto" w:fill="FFFFFF"/>
        <w:jc w:val="both"/>
        <w:rPr>
          <w:rFonts w:ascii="Times New Roman" w:hAnsi="Times New Roman"/>
          <w:sz w:val="24"/>
        </w:rPr>
      </w:pPr>
      <w:r w:rsidRPr="001831B6">
        <w:rPr>
          <w:color w:val="212121"/>
          <w:sz w:val="20"/>
          <w:szCs w:val="20"/>
        </w:rPr>
        <w:t>This policy sets out in Woodside High School’s guidelines for the reimbursement of travel</w:t>
      </w:r>
      <w:r w:rsidRPr="001831B6">
        <w:rPr>
          <w:color w:val="000000"/>
          <w:sz w:val="20"/>
          <w:szCs w:val="20"/>
        </w:rPr>
        <w:t xml:space="preserve">, </w:t>
      </w:r>
      <w:r w:rsidR="0076620F" w:rsidRPr="001831B6">
        <w:rPr>
          <w:color w:val="000000"/>
          <w:sz w:val="20"/>
          <w:szCs w:val="20"/>
        </w:rPr>
        <w:t>hotel,</w:t>
      </w:r>
      <w:r w:rsidRPr="001831B6">
        <w:rPr>
          <w:color w:val="000000"/>
          <w:sz w:val="20"/>
          <w:szCs w:val="20"/>
        </w:rPr>
        <w:t xml:space="preserve"> </w:t>
      </w:r>
      <w:r w:rsidRPr="001831B6">
        <w:rPr>
          <w:color w:val="212121"/>
          <w:sz w:val="20"/>
          <w:szCs w:val="20"/>
        </w:rPr>
        <w:t>and other expenses you may incur whilst working for Woodside High School. It also sets out the procedure for obtaining reimbursement, including the evidence you must provide and the level of authorisation you must obtain.</w:t>
      </w:r>
    </w:p>
    <w:p w14:paraId="52F380F6"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62A74B23"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This policy does not form part of any employee’s terms and conditions of employment.  It is not intended to have any contractual effect.  Woodside High School reserves the right to amend this policy at any time.</w:t>
      </w:r>
    </w:p>
    <w:p w14:paraId="46FA5B86"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0D960D68" w14:textId="76D89595" w:rsidR="001831B6" w:rsidRPr="001831B6" w:rsidRDefault="001831B6" w:rsidP="001831B6">
      <w:pPr>
        <w:shd w:val="clear" w:color="auto" w:fill="FFFFFF"/>
        <w:jc w:val="both"/>
        <w:rPr>
          <w:rFonts w:ascii="Times New Roman" w:hAnsi="Times New Roman"/>
          <w:sz w:val="24"/>
        </w:rPr>
      </w:pPr>
      <w:r w:rsidRPr="001831B6">
        <w:rPr>
          <w:color w:val="212121"/>
          <w:sz w:val="20"/>
          <w:szCs w:val="20"/>
        </w:rPr>
        <w:t xml:space="preserve">In providing reimbursement of expenses, Woodside High </w:t>
      </w:r>
      <w:r w:rsidR="0076620F">
        <w:rPr>
          <w:color w:val="212121"/>
          <w:sz w:val="20"/>
          <w:szCs w:val="20"/>
        </w:rPr>
        <w:t>s</w:t>
      </w:r>
      <w:r w:rsidR="0076620F" w:rsidRPr="001831B6">
        <w:rPr>
          <w:color w:val="212121"/>
          <w:sz w:val="20"/>
          <w:szCs w:val="20"/>
        </w:rPr>
        <w:t>chool will</w:t>
      </w:r>
      <w:r w:rsidRPr="001831B6">
        <w:rPr>
          <w:color w:val="212121"/>
          <w:sz w:val="20"/>
          <w:szCs w:val="20"/>
        </w:rPr>
        <w:t xml:space="preserve"> comply with its obligations in respect of PAYE deductions for income tax and national insurance contributions.</w:t>
      </w:r>
    </w:p>
    <w:p w14:paraId="508D0D92"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4E4E7C1F"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If you are uncertain as to whether a particular expense will be reimbursed, please contact the Finance at Woodside for the expense incurred.</w:t>
      </w:r>
    </w:p>
    <w:p w14:paraId="33FC822F"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791B2581" w14:textId="77777777" w:rsidR="001831B6" w:rsidRPr="001831B6" w:rsidRDefault="001831B6" w:rsidP="001831B6">
      <w:pPr>
        <w:shd w:val="clear" w:color="auto" w:fill="FFFFFF"/>
        <w:jc w:val="both"/>
        <w:rPr>
          <w:rFonts w:ascii="Times New Roman" w:hAnsi="Times New Roman"/>
          <w:sz w:val="24"/>
        </w:rPr>
      </w:pPr>
      <w:r w:rsidRPr="001831B6">
        <w:rPr>
          <w:b/>
          <w:bCs/>
          <w:color w:val="212121"/>
          <w:sz w:val="20"/>
          <w:szCs w:val="20"/>
        </w:rPr>
        <w:t>Reimbursement of Expenses</w:t>
      </w:r>
    </w:p>
    <w:p w14:paraId="217ABD4D"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7CBCFB20"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Woodside High school will reimburse all reasonable expenditure incurred in accordance with this policy. Any attempt to make an expense claim that is fraudulent, or in breach of this policy, may lead to disciplinary action in accordance with Woodside High Schools’ Disciplinary policy and procedure.</w:t>
      </w:r>
    </w:p>
    <w:p w14:paraId="78FAF7C1"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4EFF8E24"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In accordance with this policy, you must obtain the prior approval from your line manager before incurring any expenses.</w:t>
      </w:r>
    </w:p>
    <w:p w14:paraId="3CFCCBA0"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491C9D14"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The following expenses are those not permitted to be claimed by staff: </w:t>
      </w:r>
    </w:p>
    <w:p w14:paraId="69C2EDF1"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762F230B" w14:textId="77777777" w:rsidR="001831B6" w:rsidRPr="001831B6" w:rsidRDefault="001831B6" w:rsidP="001831B6">
      <w:pPr>
        <w:numPr>
          <w:ilvl w:val="0"/>
          <w:numId w:val="1"/>
        </w:numPr>
        <w:shd w:val="clear" w:color="auto" w:fill="FFFFFF"/>
        <w:jc w:val="both"/>
        <w:textAlignment w:val="baseline"/>
        <w:rPr>
          <w:color w:val="212121"/>
          <w:sz w:val="20"/>
          <w:szCs w:val="20"/>
        </w:rPr>
      </w:pPr>
      <w:r w:rsidRPr="001831B6">
        <w:rPr>
          <w:color w:val="212121"/>
          <w:sz w:val="20"/>
          <w:szCs w:val="20"/>
        </w:rPr>
        <w:t xml:space="preserve">employees acting as agents for Woodside High School – where an employee pays for any goods and services which are not specifically consumed by the employee then the reimbursement should be made via accounts </w:t>
      </w:r>
      <w:proofErr w:type="gramStart"/>
      <w:r w:rsidRPr="001831B6">
        <w:rPr>
          <w:color w:val="212121"/>
          <w:sz w:val="20"/>
          <w:szCs w:val="20"/>
        </w:rPr>
        <w:t>payable;</w:t>
      </w:r>
      <w:proofErr w:type="gramEnd"/>
      <w:r w:rsidRPr="001831B6">
        <w:rPr>
          <w:color w:val="212121"/>
          <w:sz w:val="20"/>
          <w:szCs w:val="20"/>
        </w:rPr>
        <w:t> </w:t>
      </w:r>
    </w:p>
    <w:p w14:paraId="09605DCD" w14:textId="77777777" w:rsidR="001831B6" w:rsidRPr="001831B6" w:rsidRDefault="001831B6" w:rsidP="001831B6">
      <w:pPr>
        <w:numPr>
          <w:ilvl w:val="0"/>
          <w:numId w:val="1"/>
        </w:numPr>
        <w:shd w:val="clear" w:color="auto" w:fill="FFFFFF"/>
        <w:jc w:val="both"/>
        <w:textAlignment w:val="baseline"/>
        <w:rPr>
          <w:color w:val="212121"/>
          <w:sz w:val="20"/>
          <w:szCs w:val="20"/>
        </w:rPr>
      </w:pPr>
      <w:r w:rsidRPr="001831B6">
        <w:rPr>
          <w:color w:val="212121"/>
          <w:sz w:val="20"/>
          <w:szCs w:val="20"/>
        </w:rPr>
        <w:t xml:space="preserve">relocation </w:t>
      </w:r>
      <w:proofErr w:type="gramStart"/>
      <w:r w:rsidRPr="001831B6">
        <w:rPr>
          <w:color w:val="212121"/>
          <w:sz w:val="20"/>
          <w:szCs w:val="20"/>
        </w:rPr>
        <w:t>expenses;</w:t>
      </w:r>
      <w:proofErr w:type="gramEnd"/>
      <w:r w:rsidRPr="001831B6">
        <w:rPr>
          <w:color w:val="212121"/>
          <w:sz w:val="20"/>
          <w:szCs w:val="20"/>
        </w:rPr>
        <w:t> </w:t>
      </w:r>
    </w:p>
    <w:p w14:paraId="50FB3E3D" w14:textId="77777777" w:rsidR="001831B6" w:rsidRPr="001831B6" w:rsidRDefault="001831B6" w:rsidP="001831B6">
      <w:pPr>
        <w:numPr>
          <w:ilvl w:val="0"/>
          <w:numId w:val="1"/>
        </w:numPr>
        <w:shd w:val="clear" w:color="auto" w:fill="FFFFFF"/>
        <w:jc w:val="both"/>
        <w:textAlignment w:val="baseline"/>
        <w:rPr>
          <w:color w:val="212121"/>
          <w:sz w:val="20"/>
          <w:szCs w:val="20"/>
        </w:rPr>
      </w:pPr>
      <w:r w:rsidRPr="001831B6">
        <w:rPr>
          <w:color w:val="212121"/>
          <w:sz w:val="20"/>
          <w:szCs w:val="20"/>
        </w:rPr>
        <w:t>parking and speeding fines.</w:t>
      </w:r>
    </w:p>
    <w:p w14:paraId="518F8FE9"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0B90D11D"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Expenses will only be reimbursed if they are:</w:t>
      </w:r>
    </w:p>
    <w:p w14:paraId="4DB2F57D"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65809FD7" w14:textId="4EE63D3A" w:rsidR="001831B6" w:rsidRPr="001831B6" w:rsidRDefault="001831B6" w:rsidP="001831B6">
      <w:pPr>
        <w:numPr>
          <w:ilvl w:val="0"/>
          <w:numId w:val="2"/>
        </w:numPr>
        <w:shd w:val="clear" w:color="auto" w:fill="FFFFFF"/>
        <w:ind w:left="927"/>
        <w:jc w:val="both"/>
        <w:textAlignment w:val="baseline"/>
        <w:rPr>
          <w:color w:val="000000"/>
          <w:sz w:val="20"/>
          <w:szCs w:val="20"/>
        </w:rPr>
      </w:pPr>
      <w:r w:rsidRPr="001831B6">
        <w:rPr>
          <w:color w:val="212121"/>
          <w:sz w:val="20"/>
          <w:szCs w:val="20"/>
        </w:rPr>
        <w:lastRenderedPageBreak/>
        <w:t xml:space="preserve">claimed using forms that are available from </w:t>
      </w:r>
      <w:r w:rsidRPr="001831B6">
        <w:rPr>
          <w:color w:val="000000"/>
          <w:sz w:val="20"/>
          <w:szCs w:val="20"/>
        </w:rPr>
        <w:t xml:space="preserve">finance and </w:t>
      </w:r>
      <w:r w:rsidRPr="001831B6">
        <w:rPr>
          <w:color w:val="212121"/>
          <w:sz w:val="20"/>
          <w:szCs w:val="20"/>
        </w:rPr>
        <w:t xml:space="preserve">submitted </w:t>
      </w:r>
      <w:r w:rsidRPr="001831B6">
        <w:rPr>
          <w:color w:val="000000"/>
          <w:sz w:val="20"/>
          <w:szCs w:val="20"/>
        </w:rPr>
        <w:t>and signed off by line manager, then pass onto fi</w:t>
      </w:r>
      <w:r w:rsidR="0076620F">
        <w:rPr>
          <w:color w:val="000000"/>
          <w:sz w:val="20"/>
          <w:szCs w:val="20"/>
        </w:rPr>
        <w:t>na</w:t>
      </w:r>
      <w:r w:rsidRPr="001831B6">
        <w:rPr>
          <w:color w:val="000000"/>
          <w:sz w:val="20"/>
          <w:szCs w:val="20"/>
        </w:rPr>
        <w:t>nce</w:t>
      </w:r>
    </w:p>
    <w:p w14:paraId="1280D65F" w14:textId="71C7C13E" w:rsidR="001831B6" w:rsidRPr="001831B6" w:rsidRDefault="001831B6" w:rsidP="001831B6">
      <w:pPr>
        <w:numPr>
          <w:ilvl w:val="0"/>
          <w:numId w:val="2"/>
        </w:numPr>
        <w:shd w:val="clear" w:color="auto" w:fill="FFFFFF"/>
        <w:ind w:left="927"/>
        <w:jc w:val="both"/>
        <w:textAlignment w:val="baseline"/>
        <w:rPr>
          <w:color w:val="212121"/>
          <w:sz w:val="20"/>
          <w:szCs w:val="20"/>
        </w:rPr>
      </w:pPr>
      <w:r w:rsidRPr="001831B6">
        <w:rPr>
          <w:color w:val="212121"/>
          <w:sz w:val="20"/>
          <w:szCs w:val="20"/>
        </w:rPr>
        <w:t xml:space="preserve">submitted within 28 days of the date on which they were </w:t>
      </w:r>
      <w:proofErr w:type="gramStart"/>
      <w:r w:rsidRPr="001831B6">
        <w:rPr>
          <w:color w:val="212121"/>
          <w:sz w:val="20"/>
          <w:szCs w:val="20"/>
        </w:rPr>
        <w:t>incurred;</w:t>
      </w:r>
      <w:proofErr w:type="gramEnd"/>
    </w:p>
    <w:p w14:paraId="73ACB720" w14:textId="77777777" w:rsidR="001831B6" w:rsidRPr="001831B6" w:rsidRDefault="001831B6" w:rsidP="001831B6">
      <w:pPr>
        <w:numPr>
          <w:ilvl w:val="0"/>
          <w:numId w:val="2"/>
        </w:numPr>
        <w:shd w:val="clear" w:color="auto" w:fill="FFFFFF"/>
        <w:ind w:left="927"/>
        <w:jc w:val="both"/>
        <w:textAlignment w:val="baseline"/>
        <w:rPr>
          <w:color w:val="212121"/>
          <w:sz w:val="20"/>
          <w:szCs w:val="20"/>
        </w:rPr>
      </w:pPr>
      <w:r w:rsidRPr="001831B6">
        <w:rPr>
          <w:color w:val="212121"/>
          <w:sz w:val="20"/>
          <w:szCs w:val="20"/>
        </w:rPr>
        <w:t>supported by relevant documents (for example, VAT receipts, tickets, and credit or debit card slips); and</w:t>
      </w:r>
    </w:p>
    <w:p w14:paraId="43FA44CE" w14:textId="77777777" w:rsidR="001831B6" w:rsidRPr="001831B6" w:rsidRDefault="001831B6" w:rsidP="001831B6">
      <w:pPr>
        <w:numPr>
          <w:ilvl w:val="0"/>
          <w:numId w:val="2"/>
        </w:numPr>
        <w:shd w:val="clear" w:color="auto" w:fill="FFFFFF"/>
        <w:ind w:left="927"/>
        <w:jc w:val="both"/>
        <w:textAlignment w:val="baseline"/>
        <w:rPr>
          <w:color w:val="212121"/>
          <w:sz w:val="20"/>
          <w:szCs w:val="20"/>
        </w:rPr>
      </w:pPr>
      <w:r w:rsidRPr="001831B6">
        <w:rPr>
          <w:color w:val="212121"/>
          <w:sz w:val="20"/>
          <w:szCs w:val="20"/>
        </w:rPr>
        <w:t>where required, authorised in accordance with instructions in force at the time the expense was incurred.</w:t>
      </w:r>
    </w:p>
    <w:p w14:paraId="732E682D" w14:textId="77777777" w:rsidR="001831B6" w:rsidRPr="001831B6" w:rsidRDefault="001831B6" w:rsidP="001831B6">
      <w:pPr>
        <w:shd w:val="clear" w:color="auto" w:fill="FFFFFF"/>
        <w:ind w:right="180"/>
        <w:jc w:val="both"/>
        <w:rPr>
          <w:rFonts w:ascii="Times New Roman" w:hAnsi="Times New Roman"/>
          <w:sz w:val="24"/>
        </w:rPr>
      </w:pPr>
      <w:r w:rsidRPr="001831B6">
        <w:rPr>
          <w:rFonts w:ascii="Times New Roman" w:hAnsi="Times New Roman"/>
          <w:sz w:val="24"/>
        </w:rPr>
        <w:t> </w:t>
      </w:r>
    </w:p>
    <w:p w14:paraId="565F8247"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Claims for authorised expenses submitted in accordance with this policy will be paid directly into your bank account at the next pay </w:t>
      </w:r>
    </w:p>
    <w:p w14:paraId="2915C86B"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43B6768E" w14:textId="77777777" w:rsidR="001831B6" w:rsidRPr="001831B6" w:rsidRDefault="001831B6" w:rsidP="001831B6">
      <w:pPr>
        <w:shd w:val="clear" w:color="auto" w:fill="FFFFFF"/>
        <w:jc w:val="both"/>
        <w:rPr>
          <w:rFonts w:ascii="Times New Roman" w:hAnsi="Times New Roman"/>
          <w:sz w:val="24"/>
        </w:rPr>
      </w:pPr>
      <w:r w:rsidRPr="001831B6">
        <w:rPr>
          <w:color w:val="000000"/>
          <w:sz w:val="20"/>
          <w:szCs w:val="20"/>
        </w:rPr>
        <w:t>In exceptional circumstances we may, at our discretion, agree to reimburse expenses that have not been incurred or submitted in accordance with this policy. In each case you should provide full details of why it was not possible to follow this policy.</w:t>
      </w:r>
    </w:p>
    <w:p w14:paraId="49EEFC94"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705C8F2E" w14:textId="77777777"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Any questions about the reimbursement of expenses should be put to your line manager </w:t>
      </w:r>
      <w:r w:rsidRPr="001831B6">
        <w:rPr>
          <w:color w:val="212121"/>
          <w:sz w:val="20"/>
          <w:szCs w:val="20"/>
        </w:rPr>
        <w:t>before you incur the relevant costs.</w:t>
      </w:r>
    </w:p>
    <w:p w14:paraId="29EDDA9D"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24E8791A" w14:textId="77777777" w:rsidR="001831B6" w:rsidRPr="001831B6" w:rsidRDefault="001831B6" w:rsidP="001831B6">
      <w:pPr>
        <w:shd w:val="clear" w:color="auto" w:fill="FFFFFF"/>
        <w:jc w:val="both"/>
        <w:rPr>
          <w:rFonts w:ascii="Times New Roman" w:hAnsi="Times New Roman"/>
          <w:sz w:val="24"/>
        </w:rPr>
      </w:pPr>
      <w:r w:rsidRPr="001831B6">
        <w:rPr>
          <w:b/>
          <w:bCs/>
          <w:color w:val="212121"/>
          <w:sz w:val="20"/>
          <w:szCs w:val="20"/>
        </w:rPr>
        <w:t>Submitting Expenses Claim</w:t>
      </w:r>
    </w:p>
    <w:p w14:paraId="057A998A"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4B60F45C"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When submitting your claim, you must provide evidence of the expenses claimed in the form of original receipts, invoices or similar documents setting out:</w:t>
      </w:r>
    </w:p>
    <w:p w14:paraId="618B5439"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392AF0A4" w14:textId="77777777" w:rsidR="001831B6" w:rsidRPr="001831B6" w:rsidRDefault="001831B6" w:rsidP="001831B6">
      <w:pPr>
        <w:numPr>
          <w:ilvl w:val="0"/>
          <w:numId w:val="3"/>
        </w:numPr>
        <w:shd w:val="clear" w:color="auto" w:fill="FFFFFF"/>
        <w:jc w:val="both"/>
        <w:textAlignment w:val="baseline"/>
        <w:rPr>
          <w:color w:val="212121"/>
          <w:sz w:val="20"/>
          <w:szCs w:val="20"/>
        </w:rPr>
      </w:pPr>
      <w:r w:rsidRPr="001831B6">
        <w:rPr>
          <w:color w:val="212121"/>
          <w:sz w:val="20"/>
          <w:szCs w:val="20"/>
        </w:rPr>
        <w:t xml:space="preserve">the name, address and VAT registration number of the </w:t>
      </w:r>
      <w:proofErr w:type="gramStart"/>
      <w:r w:rsidRPr="001831B6">
        <w:rPr>
          <w:color w:val="212121"/>
          <w:sz w:val="20"/>
          <w:szCs w:val="20"/>
        </w:rPr>
        <w:t>supplier;</w:t>
      </w:r>
      <w:proofErr w:type="gramEnd"/>
    </w:p>
    <w:p w14:paraId="3F5E8690" w14:textId="77777777" w:rsidR="001831B6" w:rsidRPr="001831B6" w:rsidRDefault="001831B6" w:rsidP="001831B6">
      <w:pPr>
        <w:numPr>
          <w:ilvl w:val="0"/>
          <w:numId w:val="3"/>
        </w:numPr>
        <w:shd w:val="clear" w:color="auto" w:fill="FFFFFF"/>
        <w:jc w:val="both"/>
        <w:textAlignment w:val="baseline"/>
        <w:rPr>
          <w:color w:val="212121"/>
          <w:sz w:val="20"/>
          <w:szCs w:val="20"/>
        </w:rPr>
      </w:pPr>
      <w:r w:rsidRPr="001831B6">
        <w:rPr>
          <w:color w:val="212121"/>
          <w:sz w:val="20"/>
          <w:szCs w:val="20"/>
        </w:rPr>
        <w:t>the cost (including VAT) and description of the goods or services; and</w:t>
      </w:r>
    </w:p>
    <w:p w14:paraId="285D2AFD" w14:textId="77777777" w:rsidR="001831B6" w:rsidRPr="001831B6" w:rsidRDefault="001831B6" w:rsidP="001831B6">
      <w:pPr>
        <w:numPr>
          <w:ilvl w:val="0"/>
          <w:numId w:val="3"/>
        </w:numPr>
        <w:shd w:val="clear" w:color="auto" w:fill="FFFFFF"/>
        <w:jc w:val="both"/>
        <w:textAlignment w:val="baseline"/>
        <w:rPr>
          <w:color w:val="212121"/>
          <w:sz w:val="20"/>
          <w:szCs w:val="20"/>
        </w:rPr>
      </w:pPr>
      <w:r w:rsidRPr="001831B6">
        <w:rPr>
          <w:color w:val="212121"/>
          <w:sz w:val="20"/>
          <w:szCs w:val="20"/>
        </w:rPr>
        <w:t>the date of the supply.</w:t>
      </w:r>
    </w:p>
    <w:p w14:paraId="1946FC3C"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534758D8"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When submitting claims for items paid by credit card, you must provide an itemised receipt giving details of VAT registration numbers and amounts.</w:t>
      </w:r>
    </w:p>
    <w:p w14:paraId="73284882"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6B728E99" w14:textId="1040745B"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Woodside High School reserves the right to refuse to reimburse any claim that has not been submitted before the deadline set out </w:t>
      </w:r>
      <w:r w:rsidR="0076620F" w:rsidRPr="001831B6">
        <w:rPr>
          <w:color w:val="000000"/>
          <w:sz w:val="20"/>
          <w:szCs w:val="20"/>
        </w:rPr>
        <w:t>above unless</w:t>
      </w:r>
      <w:r w:rsidRPr="001831B6">
        <w:rPr>
          <w:color w:val="000000"/>
          <w:sz w:val="20"/>
          <w:szCs w:val="20"/>
        </w:rPr>
        <w:t xml:space="preserve"> exceptional circumstances apply explaining the late submission.</w:t>
      </w:r>
    </w:p>
    <w:p w14:paraId="24D568AA"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2A1CF695" w14:textId="77777777" w:rsidR="001831B6" w:rsidRPr="001831B6" w:rsidRDefault="001831B6" w:rsidP="001831B6">
      <w:pPr>
        <w:shd w:val="clear" w:color="auto" w:fill="FFFFFF"/>
        <w:jc w:val="both"/>
        <w:rPr>
          <w:rFonts w:ascii="Times New Roman" w:hAnsi="Times New Roman"/>
          <w:sz w:val="24"/>
        </w:rPr>
      </w:pPr>
      <w:r w:rsidRPr="001831B6">
        <w:rPr>
          <w:b/>
          <w:bCs/>
          <w:color w:val="212121"/>
          <w:sz w:val="20"/>
          <w:szCs w:val="20"/>
        </w:rPr>
        <w:t>Travel Expenses</w:t>
      </w:r>
    </w:p>
    <w:p w14:paraId="342C8E24"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2C55D704" w14:textId="4336AE9A" w:rsidR="001831B6" w:rsidRPr="001831B6" w:rsidRDefault="001831B6" w:rsidP="001831B6">
      <w:pPr>
        <w:shd w:val="clear" w:color="auto" w:fill="FFFFFF"/>
        <w:jc w:val="both"/>
        <w:rPr>
          <w:rFonts w:ascii="Times New Roman" w:hAnsi="Times New Roman"/>
          <w:sz w:val="24"/>
        </w:rPr>
      </w:pPr>
      <w:r w:rsidRPr="001831B6">
        <w:rPr>
          <w:color w:val="212121"/>
          <w:sz w:val="20"/>
          <w:szCs w:val="20"/>
        </w:rPr>
        <w:t xml:space="preserve">The </w:t>
      </w:r>
      <w:r w:rsidR="0076620F" w:rsidRPr="001831B6">
        <w:rPr>
          <w:color w:val="212121"/>
          <w:sz w:val="20"/>
          <w:szCs w:val="20"/>
        </w:rPr>
        <w:t>school</w:t>
      </w:r>
      <w:r w:rsidRPr="001831B6">
        <w:rPr>
          <w:color w:val="212121"/>
          <w:sz w:val="20"/>
          <w:szCs w:val="20"/>
        </w:rPr>
        <w:t xml:space="preserve"> will reimburse the reasonable cost of necessary travel in connection with our business. The most economic means of travel should be chosen if practicable/possible and you should use existing travel cards and season tickets wherever possible. The following will not be treated as reasonable means of travel in connection with our business:</w:t>
      </w:r>
    </w:p>
    <w:p w14:paraId="7426896B" w14:textId="77777777" w:rsidR="001831B6" w:rsidRPr="001831B6" w:rsidRDefault="001831B6" w:rsidP="001831B6">
      <w:pPr>
        <w:shd w:val="clear" w:color="auto" w:fill="FFFFFF"/>
        <w:ind w:hanging="567"/>
        <w:jc w:val="both"/>
        <w:rPr>
          <w:rFonts w:ascii="Times New Roman" w:hAnsi="Times New Roman"/>
          <w:sz w:val="24"/>
        </w:rPr>
      </w:pPr>
      <w:r w:rsidRPr="001831B6">
        <w:rPr>
          <w:rFonts w:ascii="Times New Roman" w:hAnsi="Times New Roman"/>
          <w:sz w:val="24"/>
        </w:rPr>
        <w:t> </w:t>
      </w:r>
    </w:p>
    <w:p w14:paraId="0572CD54" w14:textId="77777777" w:rsidR="001831B6" w:rsidRPr="001831B6" w:rsidRDefault="001831B6" w:rsidP="001831B6">
      <w:pPr>
        <w:numPr>
          <w:ilvl w:val="0"/>
          <w:numId w:val="4"/>
        </w:numPr>
        <w:shd w:val="clear" w:color="auto" w:fill="FFFFFF"/>
        <w:jc w:val="both"/>
        <w:textAlignment w:val="baseline"/>
        <w:rPr>
          <w:color w:val="212121"/>
          <w:sz w:val="20"/>
          <w:szCs w:val="20"/>
        </w:rPr>
      </w:pPr>
      <w:r w:rsidRPr="001831B6">
        <w:rPr>
          <w:color w:val="212121"/>
          <w:sz w:val="20"/>
          <w:szCs w:val="20"/>
        </w:rPr>
        <w:t xml:space="preserve">travel between your home and your usual place of </w:t>
      </w:r>
      <w:proofErr w:type="gramStart"/>
      <w:r w:rsidRPr="001831B6">
        <w:rPr>
          <w:color w:val="212121"/>
          <w:sz w:val="20"/>
          <w:szCs w:val="20"/>
        </w:rPr>
        <w:t>work;</w:t>
      </w:r>
      <w:proofErr w:type="gramEnd"/>
    </w:p>
    <w:p w14:paraId="203BC1F2" w14:textId="77777777" w:rsidR="001831B6" w:rsidRPr="001831B6" w:rsidRDefault="001831B6" w:rsidP="001831B6">
      <w:pPr>
        <w:numPr>
          <w:ilvl w:val="0"/>
          <w:numId w:val="4"/>
        </w:numPr>
        <w:shd w:val="clear" w:color="auto" w:fill="FFFFFF"/>
        <w:jc w:val="both"/>
        <w:textAlignment w:val="baseline"/>
        <w:rPr>
          <w:color w:val="212121"/>
          <w:sz w:val="20"/>
          <w:szCs w:val="20"/>
        </w:rPr>
      </w:pPr>
      <w:r w:rsidRPr="001831B6">
        <w:rPr>
          <w:color w:val="212121"/>
          <w:sz w:val="20"/>
          <w:szCs w:val="20"/>
        </w:rPr>
        <w:t>travel which is mainly for your own purposes; and</w:t>
      </w:r>
    </w:p>
    <w:p w14:paraId="2F8C1DC2" w14:textId="77777777" w:rsidR="001831B6" w:rsidRPr="001831B6" w:rsidRDefault="001831B6" w:rsidP="001831B6">
      <w:pPr>
        <w:numPr>
          <w:ilvl w:val="0"/>
          <w:numId w:val="4"/>
        </w:numPr>
        <w:shd w:val="clear" w:color="auto" w:fill="FFFFFF"/>
        <w:jc w:val="both"/>
        <w:textAlignment w:val="baseline"/>
        <w:rPr>
          <w:color w:val="212121"/>
          <w:sz w:val="20"/>
          <w:szCs w:val="20"/>
        </w:rPr>
      </w:pPr>
      <w:r w:rsidRPr="001831B6">
        <w:rPr>
          <w:color w:val="212121"/>
          <w:sz w:val="20"/>
          <w:szCs w:val="20"/>
        </w:rPr>
        <w:t>travel which, while undertaken on our behalf, is similar or equivalent to travel between your home and your usual place of work.</w:t>
      </w:r>
    </w:p>
    <w:p w14:paraId="2D5E61D6"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18DC17BA" w14:textId="3CF6B200" w:rsidR="001831B6" w:rsidRPr="001831B6" w:rsidRDefault="001831B6" w:rsidP="001831B6">
      <w:pPr>
        <w:shd w:val="clear" w:color="auto" w:fill="FFFFFF"/>
        <w:jc w:val="both"/>
        <w:rPr>
          <w:rFonts w:ascii="Times New Roman" w:hAnsi="Times New Roman"/>
          <w:sz w:val="24"/>
        </w:rPr>
      </w:pPr>
      <w:r w:rsidRPr="001831B6">
        <w:rPr>
          <w:b/>
          <w:bCs/>
          <w:color w:val="212121"/>
          <w:sz w:val="20"/>
          <w:szCs w:val="20"/>
        </w:rPr>
        <w:t xml:space="preserve">Trains - </w:t>
      </w:r>
      <w:r w:rsidRPr="001831B6">
        <w:rPr>
          <w:color w:val="212121"/>
          <w:sz w:val="20"/>
          <w:szCs w:val="20"/>
        </w:rPr>
        <w:t xml:space="preserve">You will only be reimbursed for the cost of standard class travel unless expressly authorised in accordance with the current authorisation procedure to travel first class. A receipt should be obtained for submission with </w:t>
      </w:r>
      <w:r w:rsidR="0076620F" w:rsidRPr="001831B6">
        <w:rPr>
          <w:color w:val="212121"/>
          <w:sz w:val="20"/>
          <w:szCs w:val="20"/>
        </w:rPr>
        <w:t>expenses</w:t>
      </w:r>
      <w:r w:rsidRPr="001831B6">
        <w:rPr>
          <w:color w:val="212121"/>
          <w:sz w:val="20"/>
          <w:szCs w:val="20"/>
        </w:rPr>
        <w:t xml:space="preserve"> claim form.</w:t>
      </w:r>
    </w:p>
    <w:p w14:paraId="4E86EAE6"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28EE5977" w14:textId="42FB857E" w:rsidR="001831B6" w:rsidRPr="001831B6" w:rsidRDefault="001831B6" w:rsidP="001831B6">
      <w:pPr>
        <w:shd w:val="clear" w:color="auto" w:fill="FFFFFF"/>
        <w:jc w:val="both"/>
        <w:rPr>
          <w:rFonts w:ascii="Times New Roman" w:hAnsi="Times New Roman"/>
          <w:sz w:val="24"/>
        </w:rPr>
      </w:pPr>
      <w:r w:rsidRPr="001831B6">
        <w:rPr>
          <w:b/>
          <w:bCs/>
          <w:color w:val="212121"/>
          <w:sz w:val="20"/>
          <w:szCs w:val="20"/>
        </w:rPr>
        <w:lastRenderedPageBreak/>
        <w:t xml:space="preserve">Taxis - </w:t>
      </w:r>
      <w:r w:rsidRPr="001831B6">
        <w:rPr>
          <w:color w:val="212121"/>
          <w:sz w:val="20"/>
          <w:szCs w:val="20"/>
        </w:rPr>
        <w:t xml:space="preserve">We do not expect you to take a taxi when there is public transport that would not greatly increase your journey time. However, when this is not the case, or the number of staff travelling together makes it cost effective to do so, you can travel by taxi. A receipt should be obtained for submission with </w:t>
      </w:r>
      <w:r w:rsidR="0076620F" w:rsidRPr="001831B6">
        <w:rPr>
          <w:color w:val="212121"/>
          <w:sz w:val="20"/>
          <w:szCs w:val="20"/>
        </w:rPr>
        <w:t>expenses</w:t>
      </w:r>
      <w:r w:rsidRPr="001831B6">
        <w:rPr>
          <w:color w:val="212121"/>
          <w:sz w:val="20"/>
          <w:szCs w:val="20"/>
        </w:rPr>
        <w:t xml:space="preserve"> claim form.</w:t>
      </w:r>
    </w:p>
    <w:p w14:paraId="5AEAF0E3"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02281953" w14:textId="77777777" w:rsidR="001831B6" w:rsidRPr="001831B6" w:rsidRDefault="001831B6" w:rsidP="001831B6">
      <w:pPr>
        <w:shd w:val="clear" w:color="auto" w:fill="FFFFFF"/>
        <w:jc w:val="both"/>
        <w:rPr>
          <w:rFonts w:ascii="Times New Roman" w:hAnsi="Times New Roman"/>
          <w:sz w:val="24"/>
        </w:rPr>
      </w:pPr>
      <w:r w:rsidRPr="001831B6">
        <w:rPr>
          <w:b/>
          <w:bCs/>
          <w:color w:val="212121"/>
          <w:sz w:val="20"/>
          <w:szCs w:val="20"/>
        </w:rPr>
        <w:t xml:space="preserve">Car - </w:t>
      </w:r>
      <w:r w:rsidRPr="001831B6">
        <w:rPr>
          <w:color w:val="212121"/>
          <w:sz w:val="20"/>
          <w:szCs w:val="20"/>
        </w:rPr>
        <w:t xml:space="preserve">Where it is cost effective for you to use your car for business travel, and you have been authorised to do so and have insurance for business use, you can claim a mileage allowance on proof of mileage in accordance with the current authorised mileage rates as </w:t>
      </w:r>
      <w:r w:rsidRPr="001831B6">
        <w:rPr>
          <w:color w:val="000000"/>
          <w:sz w:val="20"/>
          <w:szCs w:val="20"/>
        </w:rPr>
        <w:t xml:space="preserve">stipulated by HMRC. Details of the current mileage rates can be obtained from finance. You can also claim for any necessary parking costs which need to be supported by a receipt or </w:t>
      </w:r>
      <w:r w:rsidRPr="001831B6">
        <w:rPr>
          <w:color w:val="212121"/>
          <w:sz w:val="20"/>
          <w:szCs w:val="20"/>
        </w:rPr>
        <w:t>the display ticket.</w:t>
      </w:r>
    </w:p>
    <w:p w14:paraId="576024FF"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1E782C0C"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033E97F0" w14:textId="77777777" w:rsidR="001831B6" w:rsidRPr="001831B6" w:rsidRDefault="001831B6" w:rsidP="001831B6">
      <w:pPr>
        <w:shd w:val="clear" w:color="auto" w:fill="FFFFFF"/>
        <w:jc w:val="both"/>
        <w:rPr>
          <w:rFonts w:ascii="Times New Roman" w:hAnsi="Times New Roman"/>
          <w:sz w:val="24"/>
        </w:rPr>
      </w:pPr>
      <w:r w:rsidRPr="001831B6">
        <w:rPr>
          <w:color w:val="000000"/>
          <w:sz w:val="20"/>
          <w:szCs w:val="20"/>
        </w:rPr>
        <w:t>Other than in exceptional circumstances, when we may exercise our discretion to do so, we will not reimburse any penalty fares or parking fines that you may incur while travelling on our business.</w:t>
      </w:r>
    </w:p>
    <w:p w14:paraId="135781EB"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1F1FE2E7" w14:textId="77777777" w:rsidR="001831B6" w:rsidRPr="001831B6" w:rsidRDefault="001831B6" w:rsidP="001831B6">
      <w:pPr>
        <w:shd w:val="clear" w:color="auto" w:fill="FFFFFF"/>
        <w:jc w:val="both"/>
        <w:rPr>
          <w:rFonts w:ascii="Times New Roman" w:hAnsi="Times New Roman"/>
          <w:sz w:val="24"/>
        </w:rPr>
      </w:pPr>
      <w:r w:rsidRPr="001831B6">
        <w:rPr>
          <w:b/>
          <w:bCs/>
          <w:color w:val="212121"/>
          <w:sz w:val="20"/>
          <w:szCs w:val="20"/>
        </w:rPr>
        <w:t>Accommodation and other Overnight Expenses</w:t>
      </w:r>
    </w:p>
    <w:p w14:paraId="255069D2"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18F87615" w14:textId="6FBC6B0B" w:rsidR="001831B6" w:rsidRPr="001831B6" w:rsidRDefault="001831B6" w:rsidP="001831B6">
      <w:pPr>
        <w:shd w:val="clear" w:color="auto" w:fill="FFFFFF"/>
        <w:jc w:val="both"/>
        <w:rPr>
          <w:rFonts w:ascii="Times New Roman" w:hAnsi="Times New Roman"/>
          <w:sz w:val="24"/>
        </w:rPr>
      </w:pPr>
      <w:r w:rsidRPr="001831B6">
        <w:rPr>
          <w:color w:val="212121"/>
          <w:sz w:val="20"/>
          <w:szCs w:val="20"/>
        </w:rPr>
        <w:t xml:space="preserve">If you are required to stay away overnight in the course of your </w:t>
      </w:r>
      <w:r w:rsidR="0076620F" w:rsidRPr="001831B6">
        <w:rPr>
          <w:color w:val="212121"/>
          <w:sz w:val="20"/>
          <w:szCs w:val="20"/>
        </w:rPr>
        <w:t>duties,</w:t>
      </w:r>
      <w:r w:rsidRPr="001831B6">
        <w:rPr>
          <w:color w:val="212121"/>
          <w:sz w:val="20"/>
          <w:szCs w:val="20"/>
        </w:rPr>
        <w:t xml:space="preserve"> you should discuss </w:t>
      </w:r>
      <w:r w:rsidRPr="001831B6">
        <w:rPr>
          <w:color w:val="000000"/>
          <w:sz w:val="20"/>
          <w:szCs w:val="20"/>
        </w:rPr>
        <w:t xml:space="preserve">accommodation arrangements with your line manager in advance. Where possible, </w:t>
      </w:r>
      <w:r w:rsidRPr="001831B6">
        <w:rPr>
          <w:color w:val="212121"/>
          <w:sz w:val="20"/>
          <w:szCs w:val="20"/>
        </w:rPr>
        <w:t>arrangements will be made by the finance department on your behalf, but where this is not possible you will be advised of the documentation that you will need to submit to reclaim expenses.</w:t>
      </w:r>
    </w:p>
    <w:p w14:paraId="0ED6C079"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5FA2A850" w14:textId="53D0CE69" w:rsidR="001831B6" w:rsidRPr="001831B6" w:rsidRDefault="001831B6" w:rsidP="001831B6">
      <w:pPr>
        <w:shd w:val="clear" w:color="auto" w:fill="FFFFFF"/>
        <w:jc w:val="both"/>
        <w:rPr>
          <w:rFonts w:ascii="Times New Roman" w:hAnsi="Times New Roman"/>
          <w:sz w:val="24"/>
        </w:rPr>
      </w:pPr>
      <w:r w:rsidRPr="001831B6">
        <w:rPr>
          <w:color w:val="212121"/>
          <w:sz w:val="20"/>
          <w:szCs w:val="20"/>
        </w:rPr>
        <w:t xml:space="preserve">When making a hotel booking for the purpose of School business you are expected to exercise common sense when choosing your hotel, based on cost, </w:t>
      </w:r>
      <w:r w:rsidR="0076620F" w:rsidRPr="001831B6">
        <w:rPr>
          <w:color w:val="212121"/>
          <w:sz w:val="20"/>
          <w:szCs w:val="20"/>
        </w:rPr>
        <w:t>location,</w:t>
      </w:r>
      <w:r w:rsidRPr="001831B6">
        <w:rPr>
          <w:color w:val="212121"/>
          <w:sz w:val="20"/>
          <w:szCs w:val="20"/>
        </w:rPr>
        <w:t xml:space="preserve"> and availability. </w:t>
      </w:r>
    </w:p>
    <w:p w14:paraId="7E1FF467"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2AF0107A"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If you are required to stay away overnight in the course of your duties, to the extent that these are not included in the cost of accommodation, we will reimburse your reasonable out-of-pocket expenses provided they are supported by receipts for the following:</w:t>
      </w:r>
    </w:p>
    <w:p w14:paraId="56B4D1F0"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71E6D82C" w14:textId="77777777" w:rsidR="001831B6" w:rsidRPr="001831B6" w:rsidRDefault="001831B6" w:rsidP="001831B6">
      <w:pPr>
        <w:numPr>
          <w:ilvl w:val="0"/>
          <w:numId w:val="5"/>
        </w:numPr>
        <w:shd w:val="clear" w:color="auto" w:fill="FFFFFF"/>
        <w:jc w:val="both"/>
        <w:textAlignment w:val="baseline"/>
        <w:rPr>
          <w:color w:val="212121"/>
          <w:sz w:val="20"/>
          <w:szCs w:val="20"/>
        </w:rPr>
      </w:pPr>
      <w:r w:rsidRPr="001831B6">
        <w:rPr>
          <w:color w:val="212121"/>
          <w:sz w:val="20"/>
          <w:szCs w:val="20"/>
        </w:rPr>
        <w:t xml:space="preserve">breakfast up to a maximum of £10 a </w:t>
      </w:r>
      <w:proofErr w:type="gramStart"/>
      <w:r w:rsidRPr="001831B6">
        <w:rPr>
          <w:color w:val="212121"/>
          <w:sz w:val="20"/>
          <w:szCs w:val="20"/>
        </w:rPr>
        <w:t>day;</w:t>
      </w:r>
      <w:proofErr w:type="gramEnd"/>
    </w:p>
    <w:p w14:paraId="40001715" w14:textId="77777777" w:rsidR="001831B6" w:rsidRPr="001831B6" w:rsidRDefault="001831B6" w:rsidP="001831B6">
      <w:pPr>
        <w:numPr>
          <w:ilvl w:val="0"/>
          <w:numId w:val="5"/>
        </w:numPr>
        <w:shd w:val="clear" w:color="auto" w:fill="FFFFFF"/>
        <w:jc w:val="both"/>
        <w:textAlignment w:val="baseline"/>
        <w:rPr>
          <w:color w:val="212121"/>
          <w:sz w:val="20"/>
          <w:szCs w:val="20"/>
        </w:rPr>
      </w:pPr>
      <w:r w:rsidRPr="001831B6">
        <w:rPr>
          <w:color w:val="212121"/>
          <w:sz w:val="20"/>
          <w:szCs w:val="20"/>
        </w:rPr>
        <w:t>lunch and an evening meal including</w:t>
      </w:r>
      <w:r w:rsidRPr="001831B6">
        <w:rPr>
          <w:color w:val="548DD4"/>
          <w:sz w:val="20"/>
          <w:szCs w:val="20"/>
        </w:rPr>
        <w:t xml:space="preserve"> </w:t>
      </w:r>
      <w:r w:rsidRPr="001831B6">
        <w:rPr>
          <w:color w:val="000000"/>
          <w:sz w:val="20"/>
          <w:szCs w:val="20"/>
        </w:rPr>
        <w:t>non-alcoholic drinks</w:t>
      </w:r>
      <w:r w:rsidRPr="001831B6">
        <w:rPr>
          <w:color w:val="212121"/>
          <w:sz w:val="20"/>
          <w:szCs w:val="20"/>
        </w:rPr>
        <w:t xml:space="preserve"> up to £15 a day for lunch, £15 a day for an evening meal or, where both are incurred on the same day, an overall maximum of £40 and</w:t>
      </w:r>
    </w:p>
    <w:p w14:paraId="5E824749" w14:textId="77777777" w:rsidR="001831B6" w:rsidRPr="001831B6" w:rsidRDefault="001831B6" w:rsidP="001831B6">
      <w:pPr>
        <w:numPr>
          <w:ilvl w:val="0"/>
          <w:numId w:val="5"/>
        </w:numPr>
        <w:shd w:val="clear" w:color="auto" w:fill="FFFFFF"/>
        <w:jc w:val="both"/>
        <w:textAlignment w:val="baseline"/>
        <w:rPr>
          <w:color w:val="212121"/>
          <w:sz w:val="20"/>
          <w:szCs w:val="20"/>
        </w:rPr>
      </w:pPr>
      <w:r w:rsidRPr="001831B6">
        <w:rPr>
          <w:color w:val="212121"/>
          <w:sz w:val="20"/>
          <w:szCs w:val="20"/>
        </w:rPr>
        <w:t>a flat rate allowance of £20 for each night spent away from home for incidental expenses.</w:t>
      </w:r>
    </w:p>
    <w:p w14:paraId="46F5A05F"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58164915"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For the avoidance of any doubt, when the cost of attending an event (such as a conference) involving an overnight stay includes the cost of accommodation and/or meals, additional claims under this policy must not be made for those items.</w:t>
      </w:r>
    </w:p>
    <w:p w14:paraId="69FE8C09"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654F1434" w14:textId="18BA8688"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The </w:t>
      </w:r>
      <w:r w:rsidR="0076620F" w:rsidRPr="001831B6">
        <w:rPr>
          <w:color w:val="000000"/>
          <w:sz w:val="20"/>
          <w:szCs w:val="20"/>
        </w:rPr>
        <w:t>school</w:t>
      </w:r>
      <w:r w:rsidRPr="001831B6">
        <w:rPr>
          <w:color w:val="000000"/>
          <w:sz w:val="20"/>
          <w:szCs w:val="20"/>
        </w:rPr>
        <w:t xml:space="preserve"> may also reimburse you for incidental personal expenses incurred while travelling on School business, such as for private phone calls, </w:t>
      </w:r>
      <w:r w:rsidR="0076620F" w:rsidRPr="001831B6">
        <w:rPr>
          <w:color w:val="000000"/>
          <w:sz w:val="20"/>
          <w:szCs w:val="20"/>
        </w:rPr>
        <w:t>laundry,</w:t>
      </w:r>
      <w:r w:rsidRPr="001831B6">
        <w:rPr>
          <w:color w:val="000000"/>
          <w:sz w:val="20"/>
          <w:szCs w:val="20"/>
        </w:rPr>
        <w:t xml:space="preserve"> and newspapers. These must be supported by receipts and within the prevailing limits set by HMRC, which may be applied to the whole period you spend away from home, rather than to each night separately. </w:t>
      </w:r>
    </w:p>
    <w:p w14:paraId="25C6EE0D"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5BA7366C" w14:textId="77777777" w:rsidR="001831B6" w:rsidRPr="001831B6" w:rsidRDefault="001831B6" w:rsidP="001831B6">
      <w:pPr>
        <w:shd w:val="clear" w:color="auto" w:fill="FFFFFF"/>
        <w:jc w:val="both"/>
        <w:rPr>
          <w:rFonts w:ascii="Times New Roman" w:hAnsi="Times New Roman"/>
          <w:sz w:val="24"/>
        </w:rPr>
      </w:pPr>
      <w:r w:rsidRPr="001831B6">
        <w:rPr>
          <w:b/>
          <w:bCs/>
          <w:color w:val="000000"/>
          <w:sz w:val="20"/>
          <w:szCs w:val="20"/>
        </w:rPr>
        <w:t>Foreign visits (</w:t>
      </w:r>
      <w:proofErr w:type="gramStart"/>
      <w:r w:rsidRPr="001831B6">
        <w:rPr>
          <w:b/>
          <w:bCs/>
          <w:color w:val="000000"/>
          <w:sz w:val="20"/>
          <w:szCs w:val="20"/>
        </w:rPr>
        <w:t>e.g.</w:t>
      </w:r>
      <w:proofErr w:type="gramEnd"/>
      <w:r w:rsidRPr="001831B6">
        <w:rPr>
          <w:b/>
          <w:bCs/>
          <w:color w:val="000000"/>
          <w:sz w:val="20"/>
          <w:szCs w:val="20"/>
        </w:rPr>
        <w:t xml:space="preserve"> ski trips, cultural trips, return exchange visits)</w:t>
      </w:r>
    </w:p>
    <w:p w14:paraId="38DFB4F0"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792D1DA5" w14:textId="77777777" w:rsidR="001831B6" w:rsidRPr="001831B6" w:rsidRDefault="001831B6" w:rsidP="001831B6">
      <w:pPr>
        <w:shd w:val="clear" w:color="auto" w:fill="FFFFFF"/>
        <w:jc w:val="both"/>
        <w:rPr>
          <w:rFonts w:ascii="Times New Roman" w:hAnsi="Times New Roman"/>
          <w:sz w:val="24"/>
        </w:rPr>
      </w:pPr>
      <w:r w:rsidRPr="001831B6">
        <w:rPr>
          <w:color w:val="000000"/>
          <w:sz w:val="20"/>
          <w:szCs w:val="20"/>
        </w:rPr>
        <w:t>Whilst abroad a maximum of £20 per day per person may be claimed for additional expenses such as coffee, tea etc. Receipts are not required. </w:t>
      </w:r>
    </w:p>
    <w:p w14:paraId="52D74790"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27E14CA2" w14:textId="77777777" w:rsidR="001831B6" w:rsidRPr="001831B6" w:rsidRDefault="001831B6" w:rsidP="001831B6">
      <w:pPr>
        <w:shd w:val="clear" w:color="auto" w:fill="FFFFFF"/>
        <w:jc w:val="both"/>
        <w:rPr>
          <w:rFonts w:ascii="Times New Roman" w:hAnsi="Times New Roman"/>
          <w:sz w:val="24"/>
        </w:rPr>
      </w:pPr>
      <w:r w:rsidRPr="001831B6">
        <w:rPr>
          <w:color w:val="000000"/>
          <w:sz w:val="20"/>
          <w:szCs w:val="20"/>
        </w:rPr>
        <w:t>If staying with a foreign family, up to £20 may be spent on gifts for that family. Receipts are required for this.</w:t>
      </w:r>
    </w:p>
    <w:p w14:paraId="0945BD38"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lastRenderedPageBreak/>
        <w:t> </w:t>
      </w:r>
    </w:p>
    <w:p w14:paraId="5378C311" w14:textId="77777777" w:rsidR="001831B6" w:rsidRPr="001831B6" w:rsidRDefault="001831B6" w:rsidP="001831B6">
      <w:pPr>
        <w:shd w:val="clear" w:color="auto" w:fill="FFFFFF"/>
        <w:jc w:val="both"/>
        <w:rPr>
          <w:rFonts w:ascii="Times New Roman" w:hAnsi="Times New Roman"/>
          <w:sz w:val="24"/>
        </w:rPr>
      </w:pPr>
      <w:r w:rsidRPr="001831B6">
        <w:rPr>
          <w:b/>
          <w:bCs/>
          <w:color w:val="000000"/>
          <w:sz w:val="20"/>
          <w:szCs w:val="20"/>
        </w:rPr>
        <w:t>Entertaining Expenses</w:t>
      </w:r>
    </w:p>
    <w:p w14:paraId="5AE04614"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68ED6479" w14:textId="77777777"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You must obtain prior authorisation from </w:t>
      </w:r>
      <w:proofErr w:type="spellStart"/>
      <w:r w:rsidRPr="001831B6">
        <w:rPr>
          <w:color w:val="000000"/>
          <w:sz w:val="20"/>
          <w:szCs w:val="20"/>
        </w:rPr>
        <w:t>SLT</w:t>
      </w:r>
      <w:proofErr w:type="spellEnd"/>
      <w:r w:rsidRPr="001831B6">
        <w:rPr>
          <w:color w:val="000000"/>
          <w:sz w:val="20"/>
          <w:szCs w:val="20"/>
        </w:rPr>
        <w:t xml:space="preserve"> </w:t>
      </w:r>
      <w:proofErr w:type="spellStart"/>
      <w:r w:rsidRPr="001831B6">
        <w:rPr>
          <w:color w:val="000000"/>
          <w:sz w:val="20"/>
          <w:szCs w:val="20"/>
        </w:rPr>
        <w:t>LM</w:t>
      </w:r>
      <w:proofErr w:type="spellEnd"/>
      <w:r w:rsidRPr="001831B6">
        <w:rPr>
          <w:color w:val="000000"/>
          <w:sz w:val="20"/>
          <w:szCs w:val="20"/>
        </w:rPr>
        <w:t xml:space="preserve"> link before incurring expenses for entertaining clients and/or suppliers. </w:t>
      </w:r>
    </w:p>
    <w:p w14:paraId="763475C8"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55977536" w14:textId="300849F9"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Your </w:t>
      </w:r>
      <w:proofErr w:type="spellStart"/>
      <w:r w:rsidRPr="001831B6">
        <w:rPr>
          <w:color w:val="000000"/>
          <w:sz w:val="20"/>
          <w:szCs w:val="20"/>
        </w:rPr>
        <w:t>SLT</w:t>
      </w:r>
      <w:proofErr w:type="spellEnd"/>
      <w:r w:rsidRPr="001831B6">
        <w:rPr>
          <w:color w:val="000000"/>
          <w:sz w:val="20"/>
          <w:szCs w:val="20"/>
        </w:rPr>
        <w:t xml:space="preserve"> </w:t>
      </w:r>
      <w:proofErr w:type="spellStart"/>
      <w:r w:rsidRPr="001831B6">
        <w:rPr>
          <w:color w:val="000000"/>
          <w:sz w:val="20"/>
          <w:szCs w:val="20"/>
        </w:rPr>
        <w:t>LM</w:t>
      </w:r>
      <w:proofErr w:type="spellEnd"/>
      <w:r w:rsidRPr="001831B6">
        <w:rPr>
          <w:color w:val="000000"/>
          <w:sz w:val="20"/>
          <w:szCs w:val="20"/>
        </w:rPr>
        <w:t xml:space="preserve"> link will normally authorise such entertaining expenses if they are within the budget and the purpose of entertaining the </w:t>
      </w:r>
      <w:r w:rsidR="0076620F" w:rsidRPr="001831B6">
        <w:rPr>
          <w:color w:val="000000"/>
          <w:sz w:val="20"/>
          <w:szCs w:val="20"/>
        </w:rPr>
        <w:t>client</w:t>
      </w:r>
      <w:r w:rsidRPr="001831B6">
        <w:rPr>
          <w:color w:val="000000"/>
          <w:sz w:val="20"/>
          <w:szCs w:val="20"/>
        </w:rPr>
        <w:t xml:space="preserve"> and/or supplier, for example, to discuss a particular business project, or to maintain an existing business connection (or to form a new one).</w:t>
      </w:r>
    </w:p>
    <w:p w14:paraId="2E7886B0"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60D3E142" w14:textId="5A38DA6C"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The </w:t>
      </w:r>
      <w:r w:rsidR="0076620F" w:rsidRPr="001831B6">
        <w:rPr>
          <w:color w:val="000000"/>
          <w:sz w:val="20"/>
          <w:szCs w:val="20"/>
        </w:rPr>
        <w:t>school</w:t>
      </w:r>
      <w:r w:rsidRPr="001831B6">
        <w:rPr>
          <w:color w:val="000000"/>
          <w:sz w:val="20"/>
          <w:szCs w:val="20"/>
        </w:rPr>
        <w:t xml:space="preserve"> will reimburse you for entertaining expenses provided they are authorised in advance, within the budget set for the event and incurred wholly, </w:t>
      </w:r>
      <w:r w:rsidR="0076620F" w:rsidRPr="001831B6">
        <w:rPr>
          <w:color w:val="000000"/>
          <w:sz w:val="20"/>
          <w:szCs w:val="20"/>
        </w:rPr>
        <w:t>exclusively,</w:t>
      </w:r>
      <w:r w:rsidRPr="001831B6">
        <w:rPr>
          <w:color w:val="000000"/>
          <w:sz w:val="20"/>
          <w:szCs w:val="20"/>
        </w:rPr>
        <w:t xml:space="preserve"> and necessarily in the performance of your duties.</w:t>
      </w:r>
    </w:p>
    <w:p w14:paraId="3B757A37"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24DE76A2" w14:textId="77777777" w:rsidR="001831B6" w:rsidRPr="001831B6" w:rsidRDefault="001831B6" w:rsidP="001831B6">
      <w:pPr>
        <w:shd w:val="clear" w:color="auto" w:fill="FFFFFF"/>
        <w:jc w:val="both"/>
        <w:rPr>
          <w:rFonts w:ascii="Times New Roman" w:hAnsi="Times New Roman"/>
          <w:sz w:val="24"/>
        </w:rPr>
      </w:pPr>
      <w:r w:rsidRPr="001831B6">
        <w:rPr>
          <w:color w:val="000000"/>
          <w:sz w:val="20"/>
          <w:szCs w:val="20"/>
        </w:rPr>
        <w:t>A proposal to entertain clients should be made in writing and should include the following details:</w:t>
      </w:r>
    </w:p>
    <w:p w14:paraId="0579F8DA"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334C6810" w14:textId="77777777" w:rsidR="001831B6" w:rsidRPr="001831B6" w:rsidRDefault="001831B6" w:rsidP="001831B6">
      <w:pPr>
        <w:numPr>
          <w:ilvl w:val="0"/>
          <w:numId w:val="6"/>
        </w:numPr>
        <w:shd w:val="clear" w:color="auto" w:fill="FFFFFF"/>
        <w:jc w:val="both"/>
        <w:textAlignment w:val="baseline"/>
        <w:rPr>
          <w:color w:val="000000"/>
          <w:sz w:val="20"/>
          <w:szCs w:val="20"/>
        </w:rPr>
      </w:pPr>
      <w:r w:rsidRPr="001831B6">
        <w:rPr>
          <w:color w:val="000000"/>
          <w:sz w:val="20"/>
          <w:szCs w:val="20"/>
        </w:rPr>
        <w:t xml:space="preserve">what form of entertainment is proposed (for example, a meal at an identified </w:t>
      </w:r>
      <w:proofErr w:type="gramStart"/>
      <w:r w:rsidRPr="001831B6">
        <w:rPr>
          <w:color w:val="000000"/>
          <w:sz w:val="20"/>
          <w:szCs w:val="20"/>
        </w:rPr>
        <w:t>restaurant);</w:t>
      </w:r>
      <w:proofErr w:type="gramEnd"/>
    </w:p>
    <w:p w14:paraId="1540EF61" w14:textId="77777777" w:rsidR="001831B6" w:rsidRPr="001831B6" w:rsidRDefault="001831B6" w:rsidP="001831B6">
      <w:pPr>
        <w:numPr>
          <w:ilvl w:val="0"/>
          <w:numId w:val="6"/>
        </w:numPr>
        <w:shd w:val="clear" w:color="auto" w:fill="FFFFFF"/>
        <w:jc w:val="both"/>
        <w:textAlignment w:val="baseline"/>
        <w:rPr>
          <w:color w:val="000000"/>
          <w:sz w:val="20"/>
          <w:szCs w:val="20"/>
        </w:rPr>
      </w:pPr>
      <w:r w:rsidRPr="001831B6">
        <w:rPr>
          <w:color w:val="000000"/>
          <w:sz w:val="20"/>
          <w:szCs w:val="20"/>
        </w:rPr>
        <w:t xml:space="preserve">who will be attending both from our business and from the </w:t>
      </w:r>
      <w:proofErr w:type="gramStart"/>
      <w:r w:rsidRPr="001831B6">
        <w:rPr>
          <w:color w:val="000000"/>
          <w:sz w:val="20"/>
          <w:szCs w:val="20"/>
        </w:rPr>
        <w:t>client;</w:t>
      </w:r>
      <w:proofErr w:type="gramEnd"/>
    </w:p>
    <w:p w14:paraId="772C0D3D" w14:textId="77777777" w:rsidR="001831B6" w:rsidRPr="001831B6" w:rsidRDefault="001831B6" w:rsidP="001831B6">
      <w:pPr>
        <w:numPr>
          <w:ilvl w:val="0"/>
          <w:numId w:val="6"/>
        </w:numPr>
        <w:shd w:val="clear" w:color="auto" w:fill="FFFFFF"/>
        <w:jc w:val="both"/>
        <w:textAlignment w:val="baseline"/>
        <w:rPr>
          <w:color w:val="000000"/>
          <w:sz w:val="20"/>
          <w:szCs w:val="20"/>
        </w:rPr>
      </w:pPr>
      <w:r w:rsidRPr="001831B6">
        <w:rPr>
          <w:color w:val="000000"/>
          <w:sz w:val="20"/>
          <w:szCs w:val="20"/>
        </w:rPr>
        <w:t>how it is considered that our business interests will be furthered by your proposal; and</w:t>
      </w:r>
    </w:p>
    <w:p w14:paraId="7004D56B" w14:textId="77777777" w:rsidR="001831B6" w:rsidRPr="001831B6" w:rsidRDefault="001831B6" w:rsidP="001831B6">
      <w:pPr>
        <w:numPr>
          <w:ilvl w:val="0"/>
          <w:numId w:val="6"/>
        </w:numPr>
        <w:shd w:val="clear" w:color="auto" w:fill="FFFFFF"/>
        <w:jc w:val="both"/>
        <w:textAlignment w:val="baseline"/>
        <w:rPr>
          <w:color w:val="000000"/>
          <w:sz w:val="20"/>
          <w:szCs w:val="20"/>
        </w:rPr>
      </w:pPr>
      <w:r w:rsidRPr="001831B6">
        <w:rPr>
          <w:color w:val="000000"/>
          <w:sz w:val="20"/>
          <w:szCs w:val="20"/>
        </w:rPr>
        <w:t>the costs it is anticipated will be incurred.</w:t>
      </w:r>
    </w:p>
    <w:p w14:paraId="047C583F"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31520B6E" w14:textId="77777777" w:rsidR="001831B6" w:rsidRPr="001831B6" w:rsidRDefault="001831B6" w:rsidP="001831B6">
      <w:pPr>
        <w:shd w:val="clear" w:color="auto" w:fill="FFFFFF"/>
        <w:jc w:val="both"/>
        <w:rPr>
          <w:rFonts w:ascii="Times New Roman" w:hAnsi="Times New Roman"/>
          <w:sz w:val="24"/>
        </w:rPr>
      </w:pPr>
      <w:proofErr w:type="spellStart"/>
      <w:r w:rsidRPr="001831B6">
        <w:rPr>
          <w:color w:val="000000"/>
          <w:sz w:val="20"/>
          <w:szCs w:val="20"/>
        </w:rPr>
        <w:t>SLT</w:t>
      </w:r>
      <w:proofErr w:type="spellEnd"/>
      <w:r w:rsidRPr="001831B6">
        <w:rPr>
          <w:color w:val="000000"/>
          <w:sz w:val="20"/>
          <w:szCs w:val="20"/>
        </w:rPr>
        <w:t xml:space="preserve"> </w:t>
      </w:r>
      <w:proofErr w:type="spellStart"/>
      <w:r w:rsidRPr="001831B6">
        <w:rPr>
          <w:color w:val="000000"/>
          <w:sz w:val="20"/>
          <w:szCs w:val="20"/>
        </w:rPr>
        <w:t>LM</w:t>
      </w:r>
      <w:proofErr w:type="spellEnd"/>
      <w:r w:rsidRPr="001831B6">
        <w:rPr>
          <w:color w:val="000000"/>
          <w:sz w:val="20"/>
          <w:szCs w:val="20"/>
        </w:rPr>
        <w:t xml:space="preserve"> link will discuss your proposal with you and, subject to authorisation, where possible, arrangements will be made by the finance department/admin on your behalf. Where this is not possible you will be advised of the documentation that you will need to submit to reclaim expenses.</w:t>
      </w:r>
    </w:p>
    <w:p w14:paraId="338D4AB0"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4E76FF9A" w14:textId="22019F97"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The </w:t>
      </w:r>
      <w:r w:rsidR="0076620F" w:rsidRPr="001831B6">
        <w:rPr>
          <w:color w:val="000000"/>
          <w:sz w:val="20"/>
          <w:szCs w:val="20"/>
        </w:rPr>
        <w:t>school</w:t>
      </w:r>
      <w:r w:rsidRPr="001831B6">
        <w:rPr>
          <w:color w:val="000000"/>
          <w:sz w:val="20"/>
          <w:szCs w:val="20"/>
        </w:rPr>
        <w:t xml:space="preserve"> will not normally reimburse you for the cost of entertaining other employees of the Woodside High School</w:t>
      </w:r>
    </w:p>
    <w:p w14:paraId="4638A397"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05E8C03C" w14:textId="77777777" w:rsidR="001831B6" w:rsidRPr="001831B6" w:rsidRDefault="001831B6" w:rsidP="001831B6">
      <w:pPr>
        <w:shd w:val="clear" w:color="auto" w:fill="FFFFFF"/>
        <w:jc w:val="both"/>
        <w:rPr>
          <w:rFonts w:ascii="Times New Roman" w:hAnsi="Times New Roman"/>
          <w:sz w:val="24"/>
        </w:rPr>
      </w:pPr>
      <w:r w:rsidRPr="001831B6">
        <w:rPr>
          <w:color w:val="000000"/>
          <w:sz w:val="20"/>
          <w:szCs w:val="20"/>
        </w:rPr>
        <w:t>To ensure compliance with the </w:t>
      </w:r>
      <w:hyperlink r:id="rId8" w:history="1">
        <w:r w:rsidRPr="001831B6">
          <w:rPr>
            <w:color w:val="000000"/>
            <w:sz w:val="20"/>
            <w:szCs w:val="20"/>
            <w:u w:val="single"/>
          </w:rPr>
          <w:t>Bribery Act 2010, </w:t>
        </w:r>
      </w:hyperlink>
      <w:r w:rsidRPr="001831B6">
        <w:rPr>
          <w:color w:val="000000"/>
          <w:sz w:val="20"/>
          <w:szCs w:val="20"/>
        </w:rPr>
        <w:t>you must ensure that any client and/or supplier entertaining is in accordance with the Woodside High Schools Gifts and Hospitality Policy.</w:t>
      </w:r>
    </w:p>
    <w:p w14:paraId="4D23723F" w14:textId="77777777" w:rsidR="001831B6" w:rsidRPr="001831B6" w:rsidRDefault="001831B6" w:rsidP="001831B6">
      <w:pPr>
        <w:shd w:val="clear" w:color="auto" w:fill="FFFFFF"/>
        <w:jc w:val="both"/>
        <w:rPr>
          <w:rFonts w:ascii="Times New Roman" w:hAnsi="Times New Roman"/>
          <w:sz w:val="24"/>
        </w:rPr>
      </w:pPr>
      <w:r w:rsidRPr="001831B6">
        <w:rPr>
          <w:b/>
          <w:bCs/>
          <w:color w:val="000000"/>
          <w:sz w:val="20"/>
          <w:szCs w:val="20"/>
        </w:rPr>
        <w:t>Training Courses</w:t>
      </w:r>
    </w:p>
    <w:p w14:paraId="63E2BA6B"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0C168B6B" w14:textId="3D6BB9E7" w:rsidR="001831B6" w:rsidRPr="001831B6" w:rsidRDefault="001831B6" w:rsidP="001831B6">
      <w:pPr>
        <w:shd w:val="clear" w:color="auto" w:fill="FFFFFF"/>
        <w:jc w:val="both"/>
        <w:rPr>
          <w:rFonts w:ascii="Times New Roman" w:hAnsi="Times New Roman"/>
          <w:sz w:val="24"/>
        </w:rPr>
      </w:pPr>
      <w:r w:rsidRPr="001831B6">
        <w:rPr>
          <w:color w:val="212121"/>
          <w:sz w:val="20"/>
          <w:szCs w:val="20"/>
        </w:rPr>
        <w:t xml:space="preserve">The </w:t>
      </w:r>
      <w:r w:rsidR="0076620F" w:rsidRPr="001831B6">
        <w:rPr>
          <w:color w:val="212121"/>
          <w:sz w:val="20"/>
          <w:szCs w:val="20"/>
        </w:rPr>
        <w:t>school</w:t>
      </w:r>
      <w:r w:rsidRPr="001831B6">
        <w:rPr>
          <w:color w:val="212121"/>
          <w:sz w:val="20"/>
          <w:szCs w:val="20"/>
        </w:rPr>
        <w:t xml:space="preserve"> will meet the reasonable cost of training courses which it considers necessary to enable employees to improve their effectiveness at work.</w:t>
      </w:r>
    </w:p>
    <w:p w14:paraId="57EF349A"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0EC1E2A6" w14:textId="6109802F" w:rsidR="001831B6" w:rsidRPr="001831B6" w:rsidRDefault="001831B6" w:rsidP="001831B6">
      <w:pPr>
        <w:shd w:val="clear" w:color="auto" w:fill="FFFFFF"/>
        <w:jc w:val="both"/>
        <w:rPr>
          <w:rFonts w:ascii="Times New Roman" w:hAnsi="Times New Roman"/>
          <w:sz w:val="24"/>
        </w:rPr>
      </w:pPr>
      <w:r w:rsidRPr="001831B6">
        <w:rPr>
          <w:color w:val="212121"/>
          <w:sz w:val="20"/>
          <w:szCs w:val="20"/>
        </w:rPr>
        <w:t xml:space="preserve">All costs and expenses of any internal training courses will be covered by the </w:t>
      </w:r>
      <w:r w:rsidR="0076620F" w:rsidRPr="001831B6">
        <w:rPr>
          <w:color w:val="212121"/>
          <w:sz w:val="20"/>
          <w:szCs w:val="20"/>
        </w:rPr>
        <w:t>school;</w:t>
      </w:r>
      <w:r w:rsidRPr="001831B6">
        <w:rPr>
          <w:color w:val="212121"/>
          <w:sz w:val="20"/>
          <w:szCs w:val="20"/>
        </w:rPr>
        <w:t xml:space="preserve"> however, the </w:t>
      </w:r>
      <w:r w:rsidR="0076620F" w:rsidRPr="001831B6">
        <w:rPr>
          <w:color w:val="212121"/>
          <w:sz w:val="20"/>
          <w:szCs w:val="20"/>
        </w:rPr>
        <w:t>school</w:t>
      </w:r>
      <w:r w:rsidRPr="001831B6">
        <w:rPr>
          <w:color w:val="212121"/>
          <w:sz w:val="20"/>
          <w:szCs w:val="20"/>
        </w:rPr>
        <w:t xml:space="preserve"> will also meet the reasonable cost of external training courses where it considers such training is necessary or will lead to the development of knowledge, skills or personal qualities which are likely to prove useful in performing your current or potential duties of employment. This decision is entirely at the </w:t>
      </w:r>
      <w:r w:rsidR="0076620F" w:rsidRPr="001831B6">
        <w:rPr>
          <w:color w:val="212121"/>
          <w:sz w:val="20"/>
          <w:szCs w:val="20"/>
        </w:rPr>
        <w:t>school’s</w:t>
      </w:r>
      <w:r w:rsidRPr="001831B6">
        <w:rPr>
          <w:color w:val="212121"/>
          <w:sz w:val="20"/>
          <w:szCs w:val="20"/>
        </w:rPr>
        <w:t xml:space="preserve"> discretion.</w:t>
      </w:r>
    </w:p>
    <w:p w14:paraId="3F20A098"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61BDBA16" w14:textId="15ED3ACE" w:rsidR="001831B6" w:rsidRPr="001831B6" w:rsidRDefault="001831B6" w:rsidP="001831B6">
      <w:pPr>
        <w:shd w:val="clear" w:color="auto" w:fill="FFFFFF"/>
        <w:jc w:val="both"/>
        <w:rPr>
          <w:rFonts w:ascii="Times New Roman" w:hAnsi="Times New Roman"/>
          <w:sz w:val="24"/>
        </w:rPr>
      </w:pPr>
      <w:r w:rsidRPr="001831B6">
        <w:rPr>
          <w:color w:val="212121"/>
          <w:sz w:val="20"/>
          <w:szCs w:val="20"/>
        </w:rPr>
        <w:t xml:space="preserve">Training courses for which the </w:t>
      </w:r>
      <w:r w:rsidR="0076620F" w:rsidRPr="001831B6">
        <w:rPr>
          <w:color w:val="212121"/>
          <w:sz w:val="20"/>
          <w:szCs w:val="20"/>
        </w:rPr>
        <w:t>school</w:t>
      </w:r>
      <w:r w:rsidRPr="001831B6">
        <w:rPr>
          <w:color w:val="212121"/>
          <w:sz w:val="20"/>
          <w:szCs w:val="20"/>
        </w:rPr>
        <w:t xml:space="preserve"> will pay, must be authorised by the appropriate line manager with the agreement of the </w:t>
      </w:r>
      <w:r w:rsidR="0076620F" w:rsidRPr="001831B6">
        <w:rPr>
          <w:color w:val="212121"/>
          <w:sz w:val="20"/>
          <w:szCs w:val="20"/>
        </w:rPr>
        <w:t>Headteacher before</w:t>
      </w:r>
      <w:r w:rsidRPr="001831B6">
        <w:rPr>
          <w:color w:val="212121"/>
          <w:sz w:val="20"/>
          <w:szCs w:val="20"/>
        </w:rPr>
        <w:t xml:space="preserve"> the training course takes place. A request may be refused, but in these cases a reason will be given.</w:t>
      </w:r>
    </w:p>
    <w:p w14:paraId="4698DA26"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70F5BCD1" w14:textId="77777777" w:rsidR="001831B6" w:rsidRPr="001831B6" w:rsidRDefault="001831B6" w:rsidP="001831B6">
      <w:pPr>
        <w:shd w:val="clear" w:color="auto" w:fill="FFFFFF"/>
        <w:jc w:val="both"/>
        <w:rPr>
          <w:rFonts w:ascii="Times New Roman" w:hAnsi="Times New Roman"/>
          <w:sz w:val="24"/>
        </w:rPr>
      </w:pPr>
      <w:r w:rsidRPr="001831B6">
        <w:rPr>
          <w:color w:val="212121"/>
          <w:sz w:val="20"/>
          <w:szCs w:val="20"/>
        </w:rPr>
        <w:t>Any related accommodation and travel costs will be subject to the provisions set out above (see ‘Accommodation and other Overnight Expenses’ and ‘Travel Expenses’).</w:t>
      </w:r>
    </w:p>
    <w:p w14:paraId="1E59960A"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6DDDB7B3" w14:textId="77777777" w:rsidR="001831B6" w:rsidRPr="001831B6" w:rsidRDefault="001831B6" w:rsidP="001831B6">
      <w:pPr>
        <w:shd w:val="clear" w:color="auto" w:fill="FFFFFF"/>
        <w:jc w:val="both"/>
        <w:rPr>
          <w:rFonts w:ascii="Times New Roman" w:hAnsi="Times New Roman"/>
          <w:sz w:val="24"/>
        </w:rPr>
      </w:pPr>
      <w:r w:rsidRPr="001831B6">
        <w:rPr>
          <w:b/>
          <w:bCs/>
          <w:color w:val="000000"/>
          <w:sz w:val="20"/>
          <w:szCs w:val="20"/>
        </w:rPr>
        <w:t>Subscriptions to Professional Bodies</w:t>
      </w:r>
    </w:p>
    <w:p w14:paraId="6DDD4576" w14:textId="77777777" w:rsidR="001831B6" w:rsidRPr="001831B6" w:rsidRDefault="001831B6" w:rsidP="001831B6">
      <w:pPr>
        <w:shd w:val="clear" w:color="auto" w:fill="FFFFFF"/>
        <w:ind w:right="180"/>
        <w:jc w:val="both"/>
        <w:rPr>
          <w:rFonts w:ascii="Times New Roman" w:hAnsi="Times New Roman"/>
          <w:sz w:val="24"/>
        </w:rPr>
      </w:pPr>
      <w:r w:rsidRPr="001831B6">
        <w:rPr>
          <w:rFonts w:ascii="Times New Roman" w:hAnsi="Times New Roman"/>
          <w:sz w:val="24"/>
        </w:rPr>
        <w:lastRenderedPageBreak/>
        <w:t> </w:t>
      </w:r>
    </w:p>
    <w:p w14:paraId="5CBEAE63" w14:textId="77777777" w:rsidR="001831B6" w:rsidRPr="001831B6" w:rsidRDefault="001831B6" w:rsidP="001831B6">
      <w:pPr>
        <w:shd w:val="clear" w:color="auto" w:fill="FFFFFF"/>
        <w:ind w:right="180"/>
        <w:jc w:val="both"/>
        <w:rPr>
          <w:rFonts w:ascii="Times New Roman" w:hAnsi="Times New Roman"/>
          <w:sz w:val="24"/>
        </w:rPr>
      </w:pPr>
      <w:r w:rsidRPr="001831B6">
        <w:rPr>
          <w:rFonts w:ascii="Times New Roman" w:hAnsi="Times New Roman"/>
          <w:sz w:val="24"/>
        </w:rPr>
        <w:t> </w:t>
      </w:r>
    </w:p>
    <w:p w14:paraId="1A34E2CF" w14:textId="77777777" w:rsidR="001831B6" w:rsidRPr="001831B6" w:rsidRDefault="001831B6" w:rsidP="001831B6">
      <w:pPr>
        <w:rPr>
          <w:rFonts w:ascii="Times New Roman" w:hAnsi="Times New Roman"/>
          <w:sz w:val="24"/>
        </w:rPr>
      </w:pPr>
    </w:p>
    <w:p w14:paraId="79EDE6AD" w14:textId="77777777" w:rsidR="001831B6" w:rsidRPr="001831B6" w:rsidRDefault="001831B6" w:rsidP="001831B6">
      <w:pPr>
        <w:shd w:val="clear" w:color="auto" w:fill="FFFFFF"/>
        <w:jc w:val="both"/>
        <w:rPr>
          <w:rFonts w:ascii="Times New Roman" w:hAnsi="Times New Roman"/>
          <w:sz w:val="24"/>
        </w:rPr>
      </w:pPr>
      <w:r w:rsidRPr="001831B6">
        <w:rPr>
          <w:b/>
          <w:bCs/>
          <w:color w:val="000000"/>
          <w:sz w:val="20"/>
          <w:szCs w:val="20"/>
        </w:rPr>
        <w:t>Spectacles for Display Screen Equipment (</w:t>
      </w:r>
      <w:proofErr w:type="spellStart"/>
      <w:r w:rsidRPr="001831B6">
        <w:rPr>
          <w:b/>
          <w:bCs/>
          <w:color w:val="000000"/>
          <w:sz w:val="20"/>
          <w:szCs w:val="20"/>
        </w:rPr>
        <w:t>DSE</w:t>
      </w:r>
      <w:proofErr w:type="spellEnd"/>
      <w:r w:rsidRPr="001831B6">
        <w:rPr>
          <w:b/>
          <w:bCs/>
          <w:color w:val="000000"/>
          <w:sz w:val="20"/>
          <w:szCs w:val="20"/>
        </w:rPr>
        <w:t>) users </w:t>
      </w:r>
    </w:p>
    <w:p w14:paraId="36B785FE"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399C2097" w14:textId="07727F65"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Members of staff required to operate </w:t>
      </w:r>
      <w:proofErr w:type="spellStart"/>
      <w:r w:rsidRPr="001831B6">
        <w:rPr>
          <w:color w:val="000000"/>
          <w:sz w:val="20"/>
          <w:szCs w:val="20"/>
        </w:rPr>
        <w:t>DSE</w:t>
      </w:r>
      <w:proofErr w:type="spellEnd"/>
      <w:r w:rsidRPr="001831B6">
        <w:rPr>
          <w:color w:val="000000"/>
          <w:sz w:val="20"/>
          <w:szCs w:val="20"/>
        </w:rPr>
        <w:t xml:space="preserve"> </w:t>
      </w:r>
      <w:r w:rsidR="0076620F" w:rsidRPr="001831B6">
        <w:rPr>
          <w:color w:val="000000"/>
          <w:sz w:val="20"/>
          <w:szCs w:val="20"/>
        </w:rPr>
        <w:t>to</w:t>
      </w:r>
      <w:r w:rsidRPr="001831B6">
        <w:rPr>
          <w:color w:val="000000"/>
          <w:sz w:val="20"/>
          <w:szCs w:val="20"/>
        </w:rPr>
        <w:t xml:space="preserve"> carry out their duties will receive appropriate training to do so. </w:t>
      </w:r>
    </w:p>
    <w:p w14:paraId="359B06FD"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1767F25A" w14:textId="197C3394"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The </w:t>
      </w:r>
      <w:r w:rsidR="0076620F" w:rsidRPr="001831B6">
        <w:rPr>
          <w:color w:val="000000"/>
          <w:sz w:val="20"/>
          <w:szCs w:val="20"/>
        </w:rPr>
        <w:t>school</w:t>
      </w:r>
      <w:r w:rsidRPr="001831B6">
        <w:rPr>
          <w:color w:val="000000"/>
          <w:sz w:val="20"/>
          <w:szCs w:val="20"/>
        </w:rPr>
        <w:t xml:space="preserve"> liability for cost is restricted to payment for basic spectacles, of a type and quality adequate for its function up to a maximum of £55 for single lens/contact lens, £100 for Varifocal plus the full cost of the sight test. If users wish to choose more costly frames, or lenses with optional treatments, the school is not obliged to pay for these. In these circumstances the individual will pay for costs </w:t>
      </w:r>
      <w:proofErr w:type="gramStart"/>
      <w:r w:rsidRPr="001831B6">
        <w:rPr>
          <w:color w:val="000000"/>
          <w:sz w:val="20"/>
          <w:szCs w:val="20"/>
        </w:rPr>
        <w:t>in excess of</w:t>
      </w:r>
      <w:proofErr w:type="gramEnd"/>
      <w:r w:rsidRPr="001831B6">
        <w:rPr>
          <w:color w:val="000000"/>
          <w:sz w:val="20"/>
          <w:szCs w:val="20"/>
        </w:rPr>
        <w:t xml:space="preserve"> the above.</w:t>
      </w:r>
    </w:p>
    <w:p w14:paraId="09C92364" w14:textId="77777777" w:rsidR="001831B6" w:rsidRPr="001831B6" w:rsidRDefault="001831B6" w:rsidP="001831B6">
      <w:pPr>
        <w:shd w:val="clear" w:color="auto" w:fill="FFFFFF"/>
        <w:jc w:val="both"/>
        <w:rPr>
          <w:rFonts w:ascii="Times New Roman" w:hAnsi="Times New Roman"/>
          <w:sz w:val="24"/>
        </w:rPr>
      </w:pPr>
      <w:r w:rsidRPr="001831B6">
        <w:rPr>
          <w:rFonts w:ascii="Times New Roman" w:hAnsi="Times New Roman"/>
          <w:sz w:val="24"/>
        </w:rPr>
        <w:t> </w:t>
      </w:r>
    </w:p>
    <w:p w14:paraId="045F6BC1" w14:textId="786636BC" w:rsidR="001831B6" w:rsidRPr="001831B6" w:rsidRDefault="001831B6" w:rsidP="001831B6">
      <w:pPr>
        <w:shd w:val="clear" w:color="auto" w:fill="FFFFFF"/>
        <w:jc w:val="both"/>
        <w:rPr>
          <w:rFonts w:ascii="Times New Roman" w:hAnsi="Times New Roman"/>
          <w:sz w:val="24"/>
        </w:rPr>
      </w:pPr>
      <w:r w:rsidRPr="001831B6">
        <w:rPr>
          <w:color w:val="000000"/>
          <w:sz w:val="20"/>
          <w:szCs w:val="20"/>
        </w:rPr>
        <w:t xml:space="preserve">Any payment by the school towards the costs of spectacles will be limited to the specified amounts. Expense claims must be authorised by the </w:t>
      </w:r>
      <w:r w:rsidR="0076620F" w:rsidRPr="001831B6">
        <w:rPr>
          <w:color w:val="000000"/>
          <w:sz w:val="20"/>
          <w:szCs w:val="20"/>
        </w:rPr>
        <w:t>Headteacher,</w:t>
      </w:r>
      <w:r w:rsidRPr="001831B6">
        <w:rPr>
          <w:color w:val="000000"/>
          <w:sz w:val="20"/>
          <w:szCs w:val="20"/>
        </w:rPr>
        <w:t xml:space="preserve"> and </w:t>
      </w:r>
      <w:r w:rsidR="0076620F" w:rsidRPr="001831B6">
        <w:rPr>
          <w:color w:val="000000"/>
          <w:sz w:val="20"/>
          <w:szCs w:val="20"/>
        </w:rPr>
        <w:t>expenses</w:t>
      </w:r>
      <w:r w:rsidRPr="001831B6">
        <w:rPr>
          <w:color w:val="000000"/>
          <w:sz w:val="20"/>
          <w:szCs w:val="20"/>
        </w:rPr>
        <w:t xml:space="preserve"> form from finance. </w:t>
      </w:r>
    </w:p>
    <w:p w14:paraId="5BB575F9" w14:textId="77777777" w:rsidR="004C0E7B" w:rsidRDefault="004C0E7B"/>
    <w:p w14:paraId="5B7BA766" w14:textId="77777777" w:rsidR="004C0E7B" w:rsidRDefault="004C0E7B"/>
    <w:p w14:paraId="31D1DB02" w14:textId="77777777" w:rsidR="004C0E7B" w:rsidRDefault="004C0E7B"/>
    <w:p w14:paraId="5ACBA53B" w14:textId="77777777" w:rsidR="004C0E7B" w:rsidRDefault="004C0E7B"/>
    <w:p w14:paraId="518EA98A" w14:textId="77777777" w:rsidR="004C0E7B" w:rsidRDefault="004C0E7B"/>
    <w:p w14:paraId="690AFC8E" w14:textId="77777777" w:rsidR="004C0E7B" w:rsidRDefault="004C0E7B"/>
    <w:p w14:paraId="6587C33A" w14:textId="77777777" w:rsidR="004C0E7B" w:rsidRDefault="0076620F">
      <w:pPr>
        <w:tabs>
          <w:tab w:val="left" w:pos="1427"/>
        </w:tabs>
      </w:pPr>
      <w:r>
        <w:tab/>
      </w:r>
    </w:p>
    <w:sectPr w:rsidR="004C0E7B">
      <w:headerReference w:type="default" r:id="rId9"/>
      <w:footerReference w:type="default" r:id="rId10"/>
      <w:headerReference w:type="first" r:id="rId11"/>
      <w:footerReference w:type="first" r:id="rId12"/>
      <w:pgSz w:w="11906" w:h="16838" w:code="9"/>
      <w:pgMar w:top="2552" w:right="1226" w:bottom="1985" w:left="1200" w:header="426"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3EA2" w14:textId="77777777" w:rsidR="004C0E7B" w:rsidRDefault="0076620F">
      <w:r>
        <w:separator/>
      </w:r>
    </w:p>
  </w:endnote>
  <w:endnote w:type="continuationSeparator" w:id="0">
    <w:p w14:paraId="6608502C" w14:textId="77777777" w:rsidR="004C0E7B" w:rsidRDefault="0076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C900" w14:textId="0E12C6C8" w:rsidR="004C0E7B" w:rsidRDefault="0076620F">
    <w:pPr>
      <w:pStyle w:val="Footer"/>
      <w:tabs>
        <w:tab w:val="clear" w:pos="4153"/>
        <w:tab w:val="clear" w:pos="8306"/>
        <w:tab w:val="center" w:pos="4156"/>
      </w:tabs>
    </w:pPr>
    <w:r>
      <w:tab/>
    </w:r>
    <w:r>
      <w:tab/>
      <w:t>2 of 5</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166221"/>
      <w:docPartObj>
        <w:docPartGallery w:val="Page Numbers (Bottom of Page)"/>
        <w:docPartUnique/>
      </w:docPartObj>
    </w:sdtPr>
    <w:sdtEndPr>
      <w:rPr>
        <w:noProof/>
      </w:rPr>
    </w:sdtEndPr>
    <w:sdtContent>
      <w:p w14:paraId="5020AA3B" w14:textId="1D8CA568" w:rsidR="0076620F" w:rsidRDefault="0076620F">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5</w:t>
        </w:r>
      </w:p>
    </w:sdtContent>
  </w:sdt>
  <w:p w14:paraId="565C524B" w14:textId="742FB80C" w:rsidR="004C0E7B" w:rsidRDefault="004C0E7B">
    <w:pPr>
      <w:autoSpaceDE w:val="0"/>
      <w:autoSpaceDN w:val="0"/>
      <w:ind w:left="-426" w:right="-1231"/>
      <w:rPr>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8BE1" w14:textId="77777777" w:rsidR="004C0E7B" w:rsidRDefault="0076620F">
      <w:r>
        <w:separator/>
      </w:r>
    </w:p>
  </w:footnote>
  <w:footnote w:type="continuationSeparator" w:id="0">
    <w:p w14:paraId="60A06DF5" w14:textId="77777777" w:rsidR="004C0E7B" w:rsidRDefault="0076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3596" w14:textId="77777777" w:rsidR="004C0E7B" w:rsidRDefault="004C0E7B">
    <w:pPr>
      <w:ind w:left="-1418"/>
    </w:pPr>
  </w:p>
  <w:p w14:paraId="13C4896C" w14:textId="77777777" w:rsidR="004C0E7B" w:rsidRDefault="004C0E7B">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682B" w14:textId="77777777" w:rsidR="004C0E7B" w:rsidRDefault="004C0E7B">
    <w:pPr>
      <w:rPr>
        <w:sz w:val="12"/>
        <w:szCs w:val="22"/>
      </w:rPr>
    </w:pPr>
  </w:p>
  <w:p w14:paraId="01D3E65B" w14:textId="77777777" w:rsidR="004C0E7B" w:rsidRDefault="0076620F">
    <w:pPr>
      <w:ind w:left="-1418"/>
      <w:rPr>
        <w:sz w:val="20"/>
        <w:szCs w:val="22"/>
      </w:rPr>
    </w:pPr>
    <w:r>
      <w:rPr>
        <w:noProof/>
      </w:rPr>
      <w:drawing>
        <wp:anchor distT="0" distB="0" distL="114300" distR="114300" simplePos="0" relativeHeight="251666944" behindDoc="0" locked="0" layoutInCell="1" allowOverlap="1" wp14:anchorId="1CC2EA4E" wp14:editId="7CA3655C">
          <wp:simplePos x="0" y="0"/>
          <wp:positionH relativeFrom="column">
            <wp:posOffset>76117</wp:posOffset>
          </wp:positionH>
          <wp:positionV relativeFrom="paragraph">
            <wp:posOffset>33655</wp:posOffset>
          </wp:positionV>
          <wp:extent cx="1483360" cy="958215"/>
          <wp:effectExtent l="0" t="0" r="2540" b="0"/>
          <wp:wrapNone/>
          <wp:docPr id="7" name="Picture 2" descr="N:\My Pictures\Woodside High School Logo\Woodside High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Woodside High School Logo\Woodside High Schoo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b="27599"/>
                  <a:stretch>
                    <a:fillRect/>
                  </a:stretch>
                </pic:blipFill>
                <pic:spPr bwMode="auto">
                  <a:xfrm>
                    <a:off x="0" y="0"/>
                    <a:ext cx="1483360" cy="9582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938F565" w14:textId="77777777" w:rsidR="004C0E7B" w:rsidRDefault="0076620F">
    <w:pPr>
      <w:ind w:left="2760"/>
      <w:rPr>
        <w:b/>
        <w:sz w:val="28"/>
        <w:szCs w:val="22"/>
      </w:rPr>
    </w:pPr>
    <w:r>
      <w:rPr>
        <w:b/>
        <w:sz w:val="28"/>
        <w:szCs w:val="22"/>
      </w:rPr>
      <w:t>Woodside High School</w:t>
    </w:r>
  </w:p>
  <w:p w14:paraId="592AF058" w14:textId="77777777" w:rsidR="004C0E7B" w:rsidRDefault="0076620F">
    <w:pPr>
      <w:ind w:left="2760"/>
      <w:rPr>
        <w:b/>
        <w:szCs w:val="22"/>
      </w:rPr>
    </w:pPr>
    <w:r>
      <w:rPr>
        <w:b/>
        <w:szCs w:val="22"/>
      </w:rPr>
      <w:t>White Hart Lane, Wood Green, London N22 5QJ</w:t>
    </w:r>
  </w:p>
  <w:p w14:paraId="5F5349D7" w14:textId="77777777" w:rsidR="004C0E7B" w:rsidRDefault="0076620F">
    <w:pPr>
      <w:ind w:left="2760"/>
      <w:rPr>
        <w:b/>
        <w:szCs w:val="22"/>
      </w:rPr>
    </w:pPr>
    <w:r>
      <w:rPr>
        <w:b/>
        <w:szCs w:val="22"/>
      </w:rPr>
      <w:t>Telephone: 020 8889 6761, Fax: 020 8365 8164</w:t>
    </w:r>
  </w:p>
  <w:p w14:paraId="1944B033" w14:textId="77777777" w:rsidR="004C0E7B" w:rsidRDefault="0076620F">
    <w:pPr>
      <w:ind w:left="2760"/>
      <w:rPr>
        <w:rFonts w:ascii="Times New Roman" w:hAnsi="Times New Roman"/>
        <w:sz w:val="24"/>
      </w:rPr>
    </w:pPr>
    <w:r>
      <w:rPr>
        <w:b/>
        <w:szCs w:val="22"/>
      </w:rPr>
      <w:t xml:space="preserve">Email: </w:t>
    </w:r>
    <w:hyperlink r:id="rId2" w:history="1">
      <w:r>
        <w:rPr>
          <w:rStyle w:val="Hyperlink"/>
          <w:b/>
          <w:szCs w:val="22"/>
        </w:rPr>
        <w:t>mail@woodsidehighschool.co.uk</w:t>
      </w:r>
    </w:hyperlink>
  </w:p>
  <w:p w14:paraId="7B284800" w14:textId="77777777" w:rsidR="004C0E7B" w:rsidRDefault="0076620F">
    <w:pPr>
      <w:ind w:left="2760"/>
      <w:rPr>
        <w:b/>
        <w:szCs w:val="22"/>
      </w:rPr>
    </w:pPr>
    <w:r>
      <w:rPr>
        <w:b/>
        <w:noProof/>
      </w:rPr>
      <mc:AlternateContent>
        <mc:Choice Requires="wps">
          <w:drawing>
            <wp:anchor distT="0" distB="0" distL="114300" distR="114300" simplePos="0" relativeHeight="251668992" behindDoc="0" locked="0" layoutInCell="1" allowOverlap="1" wp14:anchorId="23746F03" wp14:editId="44D391D8">
              <wp:simplePos x="0" y="0"/>
              <wp:positionH relativeFrom="column">
                <wp:posOffset>690</wp:posOffset>
              </wp:positionH>
              <wp:positionV relativeFrom="paragraph">
                <wp:posOffset>338124</wp:posOffset>
              </wp:positionV>
              <wp:extent cx="6014085" cy="0"/>
              <wp:effectExtent l="0" t="0" r="24765"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straightConnector1">
                        <a:avLst/>
                      </a:prstGeom>
                      <a:noFill/>
                      <a:ln w="9525">
                        <a:solidFill>
                          <a:srgbClr val="0085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86E58" id="_x0000_t32" coordsize="21600,21600" o:spt="32" o:oned="t" path="m,l21600,21600e" filled="f">
              <v:path arrowok="t" fillok="f" o:connecttype="none"/>
              <o:lock v:ext="edit" shapetype="t"/>
            </v:shapetype>
            <v:shape id="AutoShape 30" o:spid="_x0000_s1026" type="#_x0000_t32" style="position:absolute;margin-left:.05pt;margin-top:26.6pt;width:473.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" strokecolor="#00859a"/>
          </w:pict>
        </mc:Fallback>
      </mc:AlternateContent>
    </w:r>
    <w:r>
      <w:rPr>
        <w:b/>
        <w:szCs w:val="22"/>
      </w:rPr>
      <w:t>Website:</w:t>
    </w:r>
    <w:r>
      <w:rPr>
        <w:b/>
        <w:color w:val="00859A"/>
        <w:szCs w:val="22"/>
      </w:rPr>
      <w:t xml:space="preserve"> </w:t>
    </w:r>
    <w:hyperlink r:id="rId3" w:history="1">
      <w:r>
        <w:rPr>
          <w:rStyle w:val="Hyperlink"/>
          <w:b/>
          <w:szCs w:val="22"/>
        </w:rPr>
        <w:t>www.woodsidehighschool.co.uk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20A9"/>
    <w:multiLevelType w:val="multilevel"/>
    <w:tmpl w:val="63E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22966"/>
    <w:multiLevelType w:val="multilevel"/>
    <w:tmpl w:val="CE36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32BBF"/>
    <w:multiLevelType w:val="multilevel"/>
    <w:tmpl w:val="F0F8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6344D"/>
    <w:multiLevelType w:val="multilevel"/>
    <w:tmpl w:val="7D9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36AF5"/>
    <w:multiLevelType w:val="multilevel"/>
    <w:tmpl w:val="FDB8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A6EBA"/>
    <w:multiLevelType w:val="multilevel"/>
    <w:tmpl w:val="31E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7B"/>
    <w:rsid w:val="001831B6"/>
    <w:rsid w:val="004C0E7B"/>
    <w:rsid w:val="00766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D7E973"/>
  <w15:docId w15:val="{DED70F4A-656A-4357-87B9-12F794FC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2"/>
      <w:szCs w:val="24"/>
    </w:rPr>
  </w:style>
  <w:style w:type="paragraph" w:styleId="Heading1">
    <w:name w:val="heading 1"/>
    <w:basedOn w:val="Normal"/>
    <w:next w:val="Normal"/>
    <w:link w:val="Heading1Char"/>
    <w:pPr>
      <w:keepNext/>
      <w:keepLines/>
      <w:spacing w:before="480"/>
      <w:outlineLvl w:val="0"/>
    </w:pPr>
    <w:rPr>
      <w:rFonts w:eastAsiaTheme="majorEastAsia" w:cstheme="majorBidi"/>
      <w:b/>
      <w:bCs/>
      <w:color w:val="00859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rFonts w:ascii="Trebuchet MS" w:hAnsi="Trebuchet MS"/>
      <w:color w:val="00859A"/>
      <w:u w:val="none"/>
    </w:rPr>
  </w:style>
  <w:style w:type="character" w:customStyle="1" w:styleId="Heading1Char">
    <w:name w:val="Heading 1 Char"/>
    <w:basedOn w:val="DefaultParagraphFont"/>
    <w:link w:val="Heading1"/>
    <w:rPr>
      <w:rFonts w:ascii="Trebuchet MS" w:eastAsiaTheme="majorEastAsia" w:hAnsi="Trebuchet MS" w:cstheme="majorBidi"/>
      <w:b/>
      <w:bCs/>
      <w:color w:val="00859A"/>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itle">
    <w:name w:val="Title"/>
    <w:basedOn w:val="Normal"/>
    <w:next w:val="Normal"/>
    <w:link w:val="TitleChar"/>
    <w:qFormat/>
    <w:pP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Pr>
      <w:rFonts w:ascii="Trebuchet MS" w:eastAsiaTheme="majorEastAsia" w:hAnsi="Trebuchet MS" w:cstheme="majorBidi"/>
      <w:color w:val="17365D" w:themeColor="text2" w:themeShade="BF"/>
      <w:spacing w:val="5"/>
      <w:kern w:val="28"/>
      <w:sz w:val="52"/>
      <w:szCs w:val="52"/>
    </w:rPr>
  </w:style>
  <w:style w:type="paragraph" w:styleId="NormalWeb">
    <w:name w:val="Normal (Web)"/>
    <w:basedOn w:val="Normal"/>
    <w:uiPriority w:val="99"/>
    <w:semiHidden/>
    <w:unhideWhenUsed/>
    <w:rsid w:val="001831B6"/>
    <w:pPr>
      <w:spacing w:before="100" w:beforeAutospacing="1" w:after="100" w:afterAutospacing="1"/>
    </w:pPr>
    <w:rPr>
      <w:rFonts w:ascii="Times New Roman" w:hAnsi="Times New Roman"/>
      <w:sz w:val="24"/>
    </w:rPr>
  </w:style>
  <w:style w:type="character" w:customStyle="1" w:styleId="FooterChar">
    <w:name w:val="Footer Char"/>
    <w:basedOn w:val="DefaultParagraphFont"/>
    <w:link w:val="Footer"/>
    <w:uiPriority w:val="99"/>
    <w:rsid w:val="0076620F"/>
    <w:rPr>
      <w:rFonts w:ascii="Trebuchet MS" w:hAnsi="Trebuchet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61945">
      <w:bodyDiv w:val="1"/>
      <w:marLeft w:val="0"/>
      <w:marRight w:val="0"/>
      <w:marTop w:val="0"/>
      <w:marBottom w:val="0"/>
      <w:divBdr>
        <w:top w:val="none" w:sz="0" w:space="0" w:color="auto"/>
        <w:left w:val="none" w:sz="0" w:space="0" w:color="auto"/>
        <w:bottom w:val="none" w:sz="0" w:space="0" w:color="auto"/>
        <w:right w:val="none" w:sz="0" w:space="0" w:color="auto"/>
      </w:divBdr>
    </w:div>
    <w:div w:id="1126005469">
      <w:bodyDiv w:val="1"/>
      <w:marLeft w:val="0"/>
      <w:marRight w:val="0"/>
      <w:marTop w:val="0"/>
      <w:marBottom w:val="0"/>
      <w:divBdr>
        <w:top w:val="none" w:sz="0" w:space="0" w:color="auto"/>
        <w:left w:val="none" w:sz="0" w:space="0" w:color="auto"/>
        <w:bottom w:val="none" w:sz="0" w:space="0" w:color="auto"/>
        <w:right w:val="none" w:sz="0" w:space="0" w:color="auto"/>
      </w:divBdr>
    </w:div>
    <w:div w:id="1225145320">
      <w:bodyDiv w:val="1"/>
      <w:marLeft w:val="0"/>
      <w:marRight w:val="0"/>
      <w:marTop w:val="0"/>
      <w:marBottom w:val="0"/>
      <w:divBdr>
        <w:top w:val="none" w:sz="0" w:space="0" w:color="auto"/>
        <w:left w:val="none" w:sz="0" w:space="0" w:color="auto"/>
        <w:bottom w:val="none" w:sz="0" w:space="0" w:color="auto"/>
        <w:right w:val="none" w:sz="0" w:space="0" w:color="auto"/>
      </w:divBdr>
    </w:div>
    <w:div w:id="15608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snexis.com/uk/lexispsl/employment/docfromresult/D-WA-A-DAUY-AUUU-MsSWYWZ-UUW-UZEYAAUUW-U-U-U-U-U-U-AZWBCDDYBD-AZWAACYZBD-CZBUBAVCZ-U-U/1/linkHandler.faces?psldocinfo=Policy_expenses&amp;linkInfo=F%23GB%23UK_ACTS%23num%252010_23a_Title%25&amp;A=0.2109433037569335&amp;bct=A&amp;risb=&amp;service=citation&amp;langcountry=G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woodsidehighschool.co.uk" TargetMode="External"/><Relationship Id="rId2" Type="http://schemas.openxmlformats.org/officeDocument/2006/relationships/hyperlink" Target="mailto:mail@woodsidehighschool.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56F1-9910-479C-A50C-44ED8989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1787</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31st March 2010</vt:lpstr>
    </vt:vector>
  </TitlesOfParts>
  <Company>White Hart Lane School</Company>
  <LinksUpToDate>false</LinksUpToDate>
  <CharactersWithSpaces>11434</CharactersWithSpaces>
  <SharedDoc>false</SharedDoc>
  <HLinks>
    <vt:vector size="6" baseType="variant">
      <vt:variant>
        <vt:i4>4063242</vt:i4>
      </vt:variant>
      <vt:variant>
        <vt:i4>0</vt:i4>
      </vt:variant>
      <vt:variant>
        <vt:i4>0</vt:i4>
      </vt:variant>
      <vt:variant>
        <vt:i4>5</vt:i4>
      </vt:variant>
      <vt:variant>
        <vt:lpwstr>mailto:woodside@whls.org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31st March 2010</dc:title>
  <dc:creator>clare seibert</dc:creator>
  <cp:lastModifiedBy>Seyoum Tadesse</cp:lastModifiedBy>
  <cp:revision>3</cp:revision>
  <cp:lastPrinted>2021-06-07T09:51:00Z</cp:lastPrinted>
  <dcterms:created xsi:type="dcterms:W3CDTF">2022-02-16T11:16:00Z</dcterms:created>
  <dcterms:modified xsi:type="dcterms:W3CDTF">2022-02-16T11:20:00Z</dcterms:modified>
</cp:coreProperties>
</file>